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D911" w14:textId="77777777" w:rsidR="00EF383E" w:rsidRPr="004B5ED9" w:rsidRDefault="00EF383E" w:rsidP="00EF383E">
      <w:pPr>
        <w:jc w:val="center"/>
        <w:outlineLvl w:val="0"/>
        <w:rPr>
          <w:rFonts w:ascii="Arial" w:hAnsi="Arial" w:cs="Arial"/>
          <w:b/>
        </w:rPr>
      </w:pPr>
      <w:r w:rsidRPr="004B5ED9">
        <w:rPr>
          <w:rFonts w:ascii="Arial" w:hAnsi="Arial" w:cs="Arial"/>
          <w:b/>
          <w:noProof/>
        </w:rPr>
        <w:drawing>
          <wp:inline distT="0" distB="0" distL="0" distR="0" wp14:anchorId="7314D2B9" wp14:editId="00E4FF25">
            <wp:extent cx="848995" cy="848995"/>
            <wp:effectExtent l="0" t="0" r="8255" b="8255"/>
            <wp:docPr id="1" name="Picture 1" descr="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p w14:paraId="64610E5B" w14:textId="77777777" w:rsidR="00EF383E" w:rsidRPr="004B5ED9" w:rsidRDefault="00EF383E" w:rsidP="00EF383E">
      <w:pPr>
        <w:jc w:val="center"/>
        <w:outlineLvl w:val="0"/>
        <w:rPr>
          <w:rFonts w:ascii="Arial" w:hAnsi="Arial" w:cs="Arial"/>
          <w:b/>
        </w:rPr>
      </w:pPr>
    </w:p>
    <w:p w14:paraId="208D80BB" w14:textId="77777777" w:rsidR="005A42FA" w:rsidRDefault="005A42FA" w:rsidP="00EF383E">
      <w:pPr>
        <w:jc w:val="center"/>
        <w:outlineLvl w:val="0"/>
        <w:rPr>
          <w:rFonts w:ascii="Arial" w:hAnsi="Arial" w:cs="Arial"/>
          <w:b/>
        </w:rPr>
      </w:pPr>
      <w:r>
        <w:rPr>
          <w:rFonts w:ascii="Arial" w:hAnsi="Arial" w:cs="Arial"/>
          <w:b/>
        </w:rPr>
        <w:t>NOTICE OF PUBLIC HEARING AND 30-DAY PUBLIC REVIEW</w:t>
      </w:r>
    </w:p>
    <w:p w14:paraId="150F2814" w14:textId="1E0D18AD" w:rsidR="00EF665D" w:rsidRDefault="005A42FA" w:rsidP="00EF383E">
      <w:pPr>
        <w:jc w:val="center"/>
        <w:outlineLvl w:val="0"/>
        <w:rPr>
          <w:rFonts w:ascii="Arial" w:hAnsi="Arial" w:cs="Arial"/>
          <w:b/>
        </w:rPr>
      </w:pPr>
      <w:r>
        <w:rPr>
          <w:rFonts w:ascii="Arial" w:hAnsi="Arial" w:cs="Arial"/>
          <w:b/>
        </w:rPr>
        <w:t xml:space="preserve">FOR THE </w:t>
      </w:r>
      <w:r w:rsidR="00EF665D">
        <w:rPr>
          <w:rFonts w:ascii="Arial" w:hAnsi="Arial" w:cs="Arial"/>
          <w:b/>
        </w:rPr>
        <w:t>CITY OF NEWPORT BEACH</w:t>
      </w:r>
    </w:p>
    <w:p w14:paraId="68CFC9E7" w14:textId="40043800" w:rsidR="00171149" w:rsidRPr="004B5ED9" w:rsidRDefault="0046323B" w:rsidP="00B80DF3">
      <w:pPr>
        <w:jc w:val="center"/>
        <w:outlineLvl w:val="0"/>
        <w:rPr>
          <w:rFonts w:ascii="Arial" w:hAnsi="Arial" w:cs="Arial"/>
          <w:b/>
        </w:rPr>
      </w:pPr>
      <w:r>
        <w:rPr>
          <w:rFonts w:ascii="Arial" w:hAnsi="Arial" w:cs="Arial"/>
          <w:b/>
        </w:rPr>
        <w:t>20</w:t>
      </w:r>
      <w:r w:rsidR="003241C8">
        <w:rPr>
          <w:rFonts w:ascii="Arial" w:hAnsi="Arial" w:cs="Arial"/>
          <w:b/>
        </w:rPr>
        <w:t>2</w:t>
      </w:r>
      <w:r w:rsidR="001D3A90">
        <w:rPr>
          <w:rFonts w:ascii="Arial" w:hAnsi="Arial" w:cs="Arial"/>
          <w:b/>
        </w:rPr>
        <w:t>4</w:t>
      </w:r>
      <w:r>
        <w:rPr>
          <w:rFonts w:ascii="Arial" w:hAnsi="Arial" w:cs="Arial"/>
          <w:b/>
        </w:rPr>
        <w:t>-20</w:t>
      </w:r>
      <w:r w:rsidR="003241C8">
        <w:rPr>
          <w:rFonts w:ascii="Arial" w:hAnsi="Arial" w:cs="Arial"/>
          <w:b/>
        </w:rPr>
        <w:t>2</w:t>
      </w:r>
      <w:r w:rsidR="001D3A90">
        <w:rPr>
          <w:rFonts w:ascii="Arial" w:hAnsi="Arial" w:cs="Arial"/>
          <w:b/>
        </w:rPr>
        <w:t>5</w:t>
      </w:r>
      <w:r w:rsidR="004B5ED9" w:rsidRPr="004B5ED9">
        <w:rPr>
          <w:rFonts w:ascii="Arial" w:hAnsi="Arial" w:cs="Arial"/>
          <w:b/>
        </w:rPr>
        <w:t xml:space="preserve"> </w:t>
      </w:r>
      <w:r w:rsidR="005A42FA">
        <w:rPr>
          <w:rFonts w:ascii="Arial" w:hAnsi="Arial" w:cs="Arial"/>
          <w:b/>
        </w:rPr>
        <w:t xml:space="preserve">DRAFT </w:t>
      </w:r>
      <w:r w:rsidR="001B37B2">
        <w:rPr>
          <w:rFonts w:ascii="Arial" w:hAnsi="Arial" w:cs="Arial"/>
          <w:b/>
        </w:rPr>
        <w:t>ANNUAL</w:t>
      </w:r>
      <w:r w:rsidR="004B5ED9" w:rsidRPr="004B5ED9">
        <w:rPr>
          <w:rFonts w:ascii="Arial" w:hAnsi="Arial" w:cs="Arial"/>
          <w:b/>
        </w:rPr>
        <w:t xml:space="preserve"> ACTION PLAN</w:t>
      </w:r>
    </w:p>
    <w:p w14:paraId="068190EB" w14:textId="77777777" w:rsidR="00EF383E" w:rsidRPr="004B5ED9" w:rsidRDefault="00EF383E" w:rsidP="00EF383E">
      <w:pPr>
        <w:jc w:val="center"/>
        <w:outlineLvl w:val="0"/>
        <w:rPr>
          <w:rFonts w:ascii="Arial" w:hAnsi="Arial" w:cs="Arial"/>
          <w:b/>
        </w:rPr>
      </w:pPr>
    </w:p>
    <w:p w14:paraId="33A12D5C" w14:textId="60E04A62" w:rsidR="00B80DF3" w:rsidRPr="00634C25" w:rsidRDefault="00B80DF3" w:rsidP="00B80DF3">
      <w:pPr>
        <w:jc w:val="both"/>
        <w:rPr>
          <w:rFonts w:ascii="Arial" w:hAnsi="Arial" w:cs="Arial"/>
          <w:spacing w:val="-3"/>
        </w:rPr>
      </w:pPr>
      <w:r w:rsidRPr="004B5ED9">
        <w:rPr>
          <w:rFonts w:ascii="Arial" w:hAnsi="Arial" w:cs="Arial"/>
          <w:b/>
          <w:spacing w:val="-3"/>
        </w:rPr>
        <w:t>NOTICE IS HEREBY GIVEN</w:t>
      </w:r>
      <w:r w:rsidRPr="004B5ED9">
        <w:rPr>
          <w:rFonts w:ascii="Arial" w:hAnsi="Arial" w:cs="Arial"/>
          <w:spacing w:val="-3"/>
        </w:rPr>
        <w:t xml:space="preserve"> that on </w:t>
      </w:r>
      <w:r w:rsidRPr="00634C25">
        <w:rPr>
          <w:rFonts w:ascii="Arial" w:hAnsi="Arial" w:cs="Arial"/>
          <w:b/>
          <w:spacing w:val="-3"/>
        </w:rPr>
        <w:t>Tuesday</w:t>
      </w:r>
      <w:r w:rsidRPr="00634C25">
        <w:rPr>
          <w:rFonts w:ascii="Arial" w:hAnsi="Arial" w:cs="Arial"/>
          <w:spacing w:val="-3"/>
        </w:rPr>
        <w:t xml:space="preserve">, </w:t>
      </w:r>
      <w:r w:rsidR="001774A6" w:rsidRPr="00634C25">
        <w:rPr>
          <w:rFonts w:ascii="Arial" w:hAnsi="Arial" w:cs="Arial"/>
          <w:b/>
          <w:spacing w:val="-3"/>
        </w:rPr>
        <w:t>April 2</w:t>
      </w:r>
      <w:r w:rsidR="001D3A90">
        <w:rPr>
          <w:rFonts w:ascii="Arial" w:hAnsi="Arial" w:cs="Arial"/>
          <w:b/>
          <w:spacing w:val="-3"/>
        </w:rPr>
        <w:t>3</w:t>
      </w:r>
      <w:r w:rsidR="001774A6" w:rsidRPr="00634C25">
        <w:rPr>
          <w:rFonts w:ascii="Arial" w:hAnsi="Arial" w:cs="Arial"/>
          <w:b/>
          <w:spacing w:val="-3"/>
        </w:rPr>
        <w:t>, 20</w:t>
      </w:r>
      <w:r w:rsidR="003241C8">
        <w:rPr>
          <w:rFonts w:ascii="Arial" w:hAnsi="Arial" w:cs="Arial"/>
          <w:b/>
          <w:spacing w:val="-3"/>
        </w:rPr>
        <w:t>2</w:t>
      </w:r>
      <w:r w:rsidR="001D3A90">
        <w:rPr>
          <w:rFonts w:ascii="Arial" w:hAnsi="Arial" w:cs="Arial"/>
          <w:b/>
          <w:spacing w:val="-3"/>
        </w:rPr>
        <w:t>4</w:t>
      </w:r>
      <w:r w:rsidRPr="00634C25">
        <w:rPr>
          <w:rFonts w:ascii="Arial" w:hAnsi="Arial" w:cs="Arial"/>
          <w:spacing w:val="-3"/>
        </w:rPr>
        <w:t xml:space="preserve">, at </w:t>
      </w:r>
      <w:r w:rsidR="00142D32" w:rsidRPr="005A42FA">
        <w:rPr>
          <w:rFonts w:ascii="Arial" w:hAnsi="Arial" w:cs="Arial"/>
          <w:b/>
          <w:bCs/>
          <w:spacing w:val="-3"/>
        </w:rPr>
        <w:t>4</w:t>
      </w:r>
      <w:r w:rsidRPr="005A42FA">
        <w:rPr>
          <w:rFonts w:ascii="Arial" w:hAnsi="Arial" w:cs="Arial"/>
          <w:b/>
          <w:bCs/>
          <w:spacing w:val="-3"/>
        </w:rPr>
        <w:t>:</w:t>
      </w:r>
      <w:r w:rsidRPr="00142D32">
        <w:rPr>
          <w:rFonts w:ascii="Arial" w:hAnsi="Arial" w:cs="Arial"/>
          <w:b/>
          <w:spacing w:val="-3"/>
        </w:rPr>
        <w:t>00 p.m</w:t>
      </w:r>
      <w:r w:rsidRPr="00634C25">
        <w:rPr>
          <w:rFonts w:ascii="Arial" w:hAnsi="Arial" w:cs="Arial"/>
          <w:b/>
          <w:spacing w:val="-3"/>
        </w:rPr>
        <w:t>.</w:t>
      </w:r>
      <w:r w:rsidRPr="00634C25">
        <w:rPr>
          <w:rFonts w:ascii="Arial" w:hAnsi="Arial" w:cs="Arial"/>
          <w:spacing w:val="-3"/>
        </w:rPr>
        <w:t xml:space="preserve">, </w:t>
      </w:r>
      <w:r w:rsidR="001D3A90">
        <w:rPr>
          <w:rFonts w:ascii="Arial" w:hAnsi="Arial" w:cs="Arial"/>
          <w:spacing w:val="-3"/>
        </w:rPr>
        <w:t xml:space="preserve">or soon thereafter as the matter shall be heard, </w:t>
      </w:r>
      <w:r w:rsidRPr="00634C25">
        <w:rPr>
          <w:rFonts w:ascii="Arial" w:hAnsi="Arial" w:cs="Arial"/>
          <w:spacing w:val="-3"/>
        </w:rPr>
        <w:t xml:space="preserve">a public hearing will be conducted in the City Council Chambers at 100 Civic Center Drive, Newport Beach. The </w:t>
      </w:r>
      <w:r w:rsidRPr="00634C25">
        <w:rPr>
          <w:rFonts w:ascii="Arial" w:hAnsi="Arial" w:cs="Arial"/>
        </w:rPr>
        <w:t>City Council</w:t>
      </w:r>
      <w:r w:rsidRPr="00634C25">
        <w:rPr>
          <w:rFonts w:ascii="Arial" w:hAnsi="Arial" w:cs="Arial"/>
          <w:spacing w:val="-3"/>
        </w:rPr>
        <w:t xml:space="preserve"> of the City of Newport Beach will receive public comments and consider the </w:t>
      </w:r>
      <w:r w:rsidR="00012433" w:rsidRPr="00634C25">
        <w:rPr>
          <w:rFonts w:ascii="Arial" w:hAnsi="Arial" w:cs="Arial"/>
          <w:spacing w:val="-3"/>
        </w:rPr>
        <w:t>following:</w:t>
      </w:r>
    </w:p>
    <w:p w14:paraId="4955FFC8" w14:textId="77777777" w:rsidR="00B80DF3" w:rsidRPr="00634C25" w:rsidRDefault="00B80DF3" w:rsidP="00B80DF3">
      <w:pPr>
        <w:jc w:val="both"/>
        <w:rPr>
          <w:rFonts w:ascii="Arial" w:hAnsi="Arial" w:cs="Arial"/>
        </w:rPr>
      </w:pPr>
    </w:p>
    <w:p w14:paraId="034281F0" w14:textId="1F55685D" w:rsidR="00EF383E" w:rsidRPr="00634C25" w:rsidRDefault="0046323B" w:rsidP="00EF383E">
      <w:pPr>
        <w:jc w:val="both"/>
        <w:rPr>
          <w:rFonts w:ascii="Arial" w:hAnsi="Arial" w:cs="Arial"/>
        </w:rPr>
      </w:pPr>
      <w:r w:rsidRPr="00634C25">
        <w:rPr>
          <w:rFonts w:ascii="Arial" w:hAnsi="Arial" w:cs="Arial"/>
          <w:b/>
        </w:rPr>
        <w:t>20</w:t>
      </w:r>
      <w:r w:rsidR="003241C8">
        <w:rPr>
          <w:rFonts w:ascii="Arial" w:hAnsi="Arial" w:cs="Arial"/>
          <w:b/>
        </w:rPr>
        <w:t>2</w:t>
      </w:r>
      <w:r w:rsidR="001D3A90">
        <w:rPr>
          <w:rFonts w:ascii="Arial" w:hAnsi="Arial" w:cs="Arial"/>
          <w:b/>
        </w:rPr>
        <w:t>4</w:t>
      </w:r>
      <w:r w:rsidRPr="00634C25">
        <w:rPr>
          <w:rFonts w:ascii="Arial" w:hAnsi="Arial" w:cs="Arial"/>
          <w:b/>
        </w:rPr>
        <w:t>-20</w:t>
      </w:r>
      <w:r w:rsidR="003241C8">
        <w:rPr>
          <w:rFonts w:ascii="Arial" w:hAnsi="Arial" w:cs="Arial"/>
          <w:b/>
        </w:rPr>
        <w:t>2</w:t>
      </w:r>
      <w:r w:rsidR="001D3A90">
        <w:rPr>
          <w:rFonts w:ascii="Arial" w:hAnsi="Arial" w:cs="Arial"/>
          <w:b/>
        </w:rPr>
        <w:t>5</w:t>
      </w:r>
      <w:r w:rsidR="00012433" w:rsidRPr="00634C25">
        <w:rPr>
          <w:rFonts w:ascii="Arial" w:hAnsi="Arial" w:cs="Arial"/>
          <w:b/>
        </w:rPr>
        <w:t xml:space="preserve"> </w:t>
      </w:r>
      <w:r w:rsidR="005A42FA">
        <w:rPr>
          <w:rFonts w:ascii="Arial" w:hAnsi="Arial" w:cs="Arial"/>
          <w:b/>
        </w:rPr>
        <w:t xml:space="preserve">DRAFT </w:t>
      </w:r>
      <w:r w:rsidR="001B37B2">
        <w:rPr>
          <w:rFonts w:ascii="Arial" w:hAnsi="Arial" w:cs="Arial"/>
          <w:b/>
        </w:rPr>
        <w:t xml:space="preserve">Annual </w:t>
      </w:r>
      <w:r w:rsidR="00EF383E" w:rsidRPr="00634C25">
        <w:rPr>
          <w:rFonts w:ascii="Arial" w:hAnsi="Arial" w:cs="Arial"/>
          <w:b/>
        </w:rPr>
        <w:t>Action Plan</w:t>
      </w:r>
      <w:r w:rsidR="00EF383E" w:rsidRPr="00634C25">
        <w:rPr>
          <w:rFonts w:ascii="Arial" w:hAnsi="Arial" w:cs="Arial"/>
        </w:rPr>
        <w:t xml:space="preserve"> for the upcoming fiscal year beginning </w:t>
      </w:r>
      <w:r w:rsidRPr="00634C25">
        <w:rPr>
          <w:rFonts w:ascii="Arial" w:hAnsi="Arial" w:cs="Arial"/>
        </w:rPr>
        <w:t>J</w:t>
      </w:r>
      <w:r w:rsidR="00EF383E" w:rsidRPr="00634C25">
        <w:rPr>
          <w:rFonts w:ascii="Arial" w:hAnsi="Arial" w:cs="Arial"/>
        </w:rPr>
        <w:t xml:space="preserve">uly 1, </w:t>
      </w:r>
      <w:r w:rsidR="001D3A90" w:rsidRPr="00634C25">
        <w:rPr>
          <w:rFonts w:ascii="Arial" w:hAnsi="Arial" w:cs="Arial"/>
        </w:rPr>
        <w:t>20</w:t>
      </w:r>
      <w:r w:rsidR="001D3A90">
        <w:rPr>
          <w:rFonts w:ascii="Arial" w:hAnsi="Arial" w:cs="Arial"/>
        </w:rPr>
        <w:t>24,</w:t>
      </w:r>
      <w:r w:rsidR="00EF383E" w:rsidRPr="00634C25">
        <w:rPr>
          <w:rFonts w:ascii="Arial" w:hAnsi="Arial" w:cs="Arial"/>
        </w:rPr>
        <w:t xml:space="preserve"> and ending June 30, 20</w:t>
      </w:r>
      <w:r w:rsidRPr="00634C25">
        <w:rPr>
          <w:rFonts w:ascii="Arial" w:hAnsi="Arial" w:cs="Arial"/>
        </w:rPr>
        <w:t>2</w:t>
      </w:r>
      <w:r w:rsidR="001D3A90">
        <w:rPr>
          <w:rFonts w:ascii="Arial" w:hAnsi="Arial" w:cs="Arial"/>
        </w:rPr>
        <w:t>5</w:t>
      </w:r>
      <w:r w:rsidR="00171149" w:rsidRPr="00634C25">
        <w:rPr>
          <w:rFonts w:ascii="Arial" w:hAnsi="Arial" w:cs="Arial"/>
        </w:rPr>
        <w:t>.</w:t>
      </w:r>
      <w:r w:rsidR="001D3A90">
        <w:rPr>
          <w:rFonts w:ascii="Arial" w:hAnsi="Arial" w:cs="Arial"/>
        </w:rPr>
        <w:t xml:space="preserve"> </w:t>
      </w:r>
      <w:r w:rsidR="00171149" w:rsidRPr="00634C25">
        <w:rPr>
          <w:rFonts w:ascii="Arial" w:hAnsi="Arial" w:cs="Arial"/>
        </w:rPr>
        <w:t>The Action Plan is a grant application to the U.S. Department of Housing and Urban Development (HUD) for the</w:t>
      </w:r>
      <w:r w:rsidR="00276E04" w:rsidRPr="00634C25">
        <w:rPr>
          <w:rFonts w:ascii="Arial" w:hAnsi="Arial" w:cs="Arial"/>
        </w:rPr>
        <w:t xml:space="preserve"> </w:t>
      </w:r>
      <w:r w:rsidR="001D3A90">
        <w:rPr>
          <w:rFonts w:ascii="Arial" w:hAnsi="Arial" w:cs="Arial"/>
        </w:rPr>
        <w:t xml:space="preserve">last year </w:t>
      </w:r>
      <w:r w:rsidR="00171149" w:rsidRPr="00634C25">
        <w:rPr>
          <w:rFonts w:ascii="Arial" w:hAnsi="Arial" w:cs="Arial"/>
        </w:rPr>
        <w:t xml:space="preserve">covered by the City’s current </w:t>
      </w:r>
      <w:r w:rsidR="004B5ED9" w:rsidRPr="00634C25">
        <w:rPr>
          <w:rFonts w:ascii="Arial" w:hAnsi="Arial" w:cs="Arial"/>
        </w:rPr>
        <w:t>20</w:t>
      </w:r>
      <w:r w:rsidR="003241C8">
        <w:rPr>
          <w:rFonts w:ascii="Arial" w:hAnsi="Arial" w:cs="Arial"/>
        </w:rPr>
        <w:t>20</w:t>
      </w:r>
      <w:r w:rsidR="004B5ED9" w:rsidRPr="00634C25">
        <w:rPr>
          <w:rFonts w:ascii="Arial" w:hAnsi="Arial" w:cs="Arial"/>
        </w:rPr>
        <w:t>-20</w:t>
      </w:r>
      <w:r w:rsidR="003241C8">
        <w:rPr>
          <w:rFonts w:ascii="Arial" w:hAnsi="Arial" w:cs="Arial"/>
        </w:rPr>
        <w:t>24</w:t>
      </w:r>
      <w:r w:rsidR="004B5ED9" w:rsidRPr="00634C25">
        <w:rPr>
          <w:rFonts w:ascii="Arial" w:hAnsi="Arial" w:cs="Arial"/>
        </w:rPr>
        <w:t xml:space="preserve"> </w:t>
      </w:r>
      <w:r w:rsidR="00171149" w:rsidRPr="00634C25">
        <w:rPr>
          <w:rFonts w:ascii="Arial" w:hAnsi="Arial" w:cs="Arial"/>
        </w:rPr>
        <w:t xml:space="preserve">Consolidated Plan. The Action Plan </w:t>
      </w:r>
      <w:r w:rsidR="00EF383E" w:rsidRPr="00634C25">
        <w:rPr>
          <w:rFonts w:ascii="Arial" w:hAnsi="Arial" w:cs="Arial"/>
        </w:rPr>
        <w:t xml:space="preserve">will </w:t>
      </w:r>
      <w:r w:rsidR="00171149" w:rsidRPr="00634C25">
        <w:rPr>
          <w:rFonts w:ascii="Arial" w:hAnsi="Arial" w:cs="Arial"/>
        </w:rPr>
        <w:t>appropriate</w:t>
      </w:r>
      <w:r w:rsidR="00EF383E" w:rsidRPr="00634C25">
        <w:rPr>
          <w:rFonts w:ascii="Arial" w:hAnsi="Arial" w:cs="Arial"/>
        </w:rPr>
        <w:t xml:space="preserve"> </w:t>
      </w:r>
      <w:r w:rsidR="00171149" w:rsidRPr="00634C25">
        <w:rPr>
          <w:rFonts w:ascii="Arial" w:hAnsi="Arial" w:cs="Arial"/>
        </w:rPr>
        <w:t>Community Development Block Grant (CDBG) funding</w:t>
      </w:r>
      <w:r w:rsidRPr="00634C25">
        <w:rPr>
          <w:rFonts w:ascii="Arial" w:hAnsi="Arial" w:cs="Arial"/>
        </w:rPr>
        <w:t xml:space="preserve"> </w:t>
      </w:r>
      <w:r w:rsidR="00A75914" w:rsidRPr="00634C25">
        <w:rPr>
          <w:rFonts w:ascii="Arial" w:hAnsi="Arial" w:cs="Arial"/>
        </w:rPr>
        <w:t xml:space="preserve">of </w:t>
      </w:r>
      <w:r w:rsidR="00EF383E" w:rsidRPr="00634C25">
        <w:rPr>
          <w:rFonts w:ascii="Arial" w:hAnsi="Arial" w:cs="Arial"/>
        </w:rPr>
        <w:t>approximately $</w:t>
      </w:r>
      <w:r w:rsidR="001D3A90">
        <w:rPr>
          <w:rFonts w:ascii="Arial" w:hAnsi="Arial" w:cs="Arial"/>
        </w:rPr>
        <w:t>399</w:t>
      </w:r>
      <w:r w:rsidR="00EF383E" w:rsidRPr="00634C25">
        <w:rPr>
          <w:rFonts w:ascii="Arial" w:hAnsi="Arial" w:cs="Arial"/>
        </w:rPr>
        <w:t>,</w:t>
      </w:r>
      <w:r w:rsidR="001D3A90">
        <w:rPr>
          <w:rFonts w:ascii="Arial" w:hAnsi="Arial" w:cs="Arial"/>
        </w:rPr>
        <w:t>000</w:t>
      </w:r>
      <w:r w:rsidR="00EF383E" w:rsidRPr="00634C25">
        <w:rPr>
          <w:rFonts w:ascii="Arial" w:hAnsi="Arial" w:cs="Arial"/>
        </w:rPr>
        <w:t xml:space="preserve"> </w:t>
      </w:r>
      <w:r w:rsidR="003453E3" w:rsidRPr="00961E8E">
        <w:rPr>
          <w:rFonts w:ascii="Arial" w:hAnsi="Arial" w:cs="Arial"/>
        </w:rPr>
        <w:t xml:space="preserve">from </w:t>
      </w:r>
      <w:r w:rsidR="009D1E5C" w:rsidRPr="00961E8E">
        <w:rPr>
          <w:rFonts w:ascii="Arial" w:hAnsi="Arial" w:cs="Arial"/>
        </w:rPr>
        <w:t>program year 2024-2025</w:t>
      </w:r>
      <w:r w:rsidR="003453E3" w:rsidRPr="00961E8E">
        <w:rPr>
          <w:rFonts w:ascii="Arial" w:hAnsi="Arial" w:cs="Arial"/>
        </w:rPr>
        <w:t xml:space="preserve"> funds and $305,774.04 in program income</w:t>
      </w:r>
      <w:r w:rsidR="003453E3">
        <w:rPr>
          <w:rFonts w:ascii="Arial" w:hAnsi="Arial" w:cs="Arial"/>
        </w:rPr>
        <w:t xml:space="preserve"> </w:t>
      </w:r>
      <w:r w:rsidR="00171149" w:rsidRPr="00634C25">
        <w:rPr>
          <w:rFonts w:ascii="Arial" w:hAnsi="Arial" w:cs="Arial"/>
        </w:rPr>
        <w:t xml:space="preserve">to specific activities for the </w:t>
      </w:r>
      <w:r w:rsidRPr="00634C25">
        <w:rPr>
          <w:rFonts w:ascii="Arial" w:hAnsi="Arial" w:cs="Arial"/>
        </w:rPr>
        <w:t>20</w:t>
      </w:r>
      <w:r w:rsidR="003241C8">
        <w:rPr>
          <w:rFonts w:ascii="Arial" w:hAnsi="Arial" w:cs="Arial"/>
        </w:rPr>
        <w:t>2</w:t>
      </w:r>
      <w:r w:rsidR="001D3A90">
        <w:rPr>
          <w:rFonts w:ascii="Arial" w:hAnsi="Arial" w:cs="Arial"/>
        </w:rPr>
        <w:t>4</w:t>
      </w:r>
      <w:r w:rsidRPr="00634C25">
        <w:rPr>
          <w:rFonts w:ascii="Arial" w:hAnsi="Arial" w:cs="Arial"/>
        </w:rPr>
        <w:t>-202</w:t>
      </w:r>
      <w:r w:rsidR="001D3A90">
        <w:rPr>
          <w:rFonts w:ascii="Arial" w:hAnsi="Arial" w:cs="Arial"/>
        </w:rPr>
        <w:t>5</w:t>
      </w:r>
      <w:r w:rsidR="00171149" w:rsidRPr="00634C25">
        <w:rPr>
          <w:rFonts w:ascii="Arial" w:hAnsi="Arial" w:cs="Arial"/>
        </w:rPr>
        <w:t xml:space="preserve"> fiscal year to address Strategic Plan goals included in the Five-Year Consolidated Plan.</w:t>
      </w:r>
    </w:p>
    <w:p w14:paraId="297F8558" w14:textId="77777777" w:rsidR="00EF383E" w:rsidRPr="00634C25" w:rsidRDefault="00EF383E" w:rsidP="00EF383E">
      <w:pPr>
        <w:jc w:val="both"/>
        <w:rPr>
          <w:rFonts w:ascii="Arial" w:hAnsi="Arial" w:cs="Arial"/>
        </w:rPr>
      </w:pPr>
    </w:p>
    <w:p w14:paraId="1C2B3A72" w14:textId="6BFE275C" w:rsidR="00393518" w:rsidRPr="004B5ED9" w:rsidRDefault="00393518" w:rsidP="00393518">
      <w:pPr>
        <w:tabs>
          <w:tab w:val="left" w:pos="720"/>
          <w:tab w:val="center" w:pos="1440"/>
          <w:tab w:val="left" w:pos="2160"/>
          <w:tab w:val="center" w:pos="4320"/>
        </w:tabs>
        <w:jc w:val="both"/>
        <w:rPr>
          <w:rFonts w:ascii="Arial" w:hAnsi="Arial" w:cs="Arial"/>
        </w:rPr>
      </w:pPr>
      <w:r w:rsidRPr="00634C25">
        <w:rPr>
          <w:rFonts w:ascii="Arial" w:hAnsi="Arial" w:cs="Arial"/>
          <w:b/>
          <w:spacing w:val="-3"/>
        </w:rPr>
        <w:t>NOTICE IS HEREBY FURTHER GIVEN</w:t>
      </w:r>
      <w:r w:rsidRPr="00634C25">
        <w:rPr>
          <w:rFonts w:ascii="Arial" w:hAnsi="Arial" w:cs="Arial"/>
          <w:spacing w:val="-3"/>
        </w:rPr>
        <w:t xml:space="preserve"> </w:t>
      </w:r>
      <w:r w:rsidRPr="00634C25">
        <w:rPr>
          <w:rFonts w:ascii="Arial" w:hAnsi="Arial" w:cs="Arial"/>
        </w:rPr>
        <w:t>that the publication of this notice commences a minimum 30-day public review period as required under Federal</w:t>
      </w:r>
      <w:r w:rsidR="00B80DF3" w:rsidRPr="00634C25">
        <w:rPr>
          <w:rFonts w:ascii="Arial" w:hAnsi="Arial" w:cs="Arial"/>
        </w:rPr>
        <w:t xml:space="preserve"> Regulation 24 CFR 91.105(b)(2) a</w:t>
      </w:r>
      <w:r w:rsidRPr="00634C25">
        <w:rPr>
          <w:rFonts w:ascii="Arial" w:hAnsi="Arial" w:cs="Arial"/>
        </w:rPr>
        <w:t>nd the City’s Citizen Participation Plan</w:t>
      </w:r>
      <w:r w:rsidR="00B80DF3" w:rsidRPr="00634C25">
        <w:rPr>
          <w:rFonts w:ascii="Arial" w:hAnsi="Arial" w:cs="Arial"/>
        </w:rPr>
        <w:t>.</w:t>
      </w:r>
      <w:r w:rsidRPr="00634C25">
        <w:rPr>
          <w:rFonts w:ascii="Arial" w:hAnsi="Arial" w:cs="Arial"/>
        </w:rPr>
        <w:t xml:space="preserve"> This public review and comment period </w:t>
      </w:r>
      <w:r w:rsidR="001D3A90" w:rsidRPr="00634C25">
        <w:rPr>
          <w:rFonts w:ascii="Arial" w:hAnsi="Arial" w:cs="Arial"/>
        </w:rPr>
        <w:t>begins</w:t>
      </w:r>
      <w:r w:rsidRPr="00634C25">
        <w:rPr>
          <w:rFonts w:ascii="Arial" w:hAnsi="Arial" w:cs="Arial"/>
        </w:rPr>
        <w:t xml:space="preserve"> </w:t>
      </w:r>
      <w:r w:rsidR="001774A6" w:rsidRPr="00634C25">
        <w:rPr>
          <w:rFonts w:ascii="Arial" w:hAnsi="Arial" w:cs="Arial"/>
          <w:b/>
        </w:rPr>
        <w:t xml:space="preserve">March </w:t>
      </w:r>
      <w:r w:rsidR="001D3A90">
        <w:rPr>
          <w:rFonts w:ascii="Arial" w:hAnsi="Arial" w:cs="Arial"/>
          <w:b/>
        </w:rPr>
        <w:t>23</w:t>
      </w:r>
      <w:r w:rsidR="001774A6" w:rsidRPr="00634C25">
        <w:rPr>
          <w:rFonts w:ascii="Arial" w:hAnsi="Arial" w:cs="Arial"/>
          <w:b/>
        </w:rPr>
        <w:t xml:space="preserve">, </w:t>
      </w:r>
      <w:r w:rsidR="00C12CEB" w:rsidRPr="00634C25">
        <w:rPr>
          <w:rFonts w:ascii="Arial" w:hAnsi="Arial" w:cs="Arial"/>
          <w:b/>
        </w:rPr>
        <w:t>20</w:t>
      </w:r>
      <w:r w:rsidR="00C12CEB">
        <w:rPr>
          <w:rFonts w:ascii="Arial" w:hAnsi="Arial" w:cs="Arial"/>
          <w:b/>
        </w:rPr>
        <w:t>24,</w:t>
      </w:r>
      <w:r w:rsidR="004B5ED9" w:rsidRPr="00634C25">
        <w:rPr>
          <w:rFonts w:ascii="Arial" w:hAnsi="Arial" w:cs="Arial"/>
        </w:rPr>
        <w:t xml:space="preserve"> and run</w:t>
      </w:r>
      <w:r w:rsidR="00814F2F">
        <w:rPr>
          <w:rFonts w:ascii="Arial" w:hAnsi="Arial" w:cs="Arial"/>
        </w:rPr>
        <w:t>s</w:t>
      </w:r>
      <w:r w:rsidR="004B5ED9" w:rsidRPr="00634C25">
        <w:rPr>
          <w:rFonts w:ascii="Arial" w:hAnsi="Arial" w:cs="Arial"/>
        </w:rPr>
        <w:t xml:space="preserve"> through </w:t>
      </w:r>
      <w:r w:rsidR="001774A6" w:rsidRPr="00634C25">
        <w:rPr>
          <w:rFonts w:ascii="Arial" w:hAnsi="Arial" w:cs="Arial"/>
          <w:b/>
        </w:rPr>
        <w:t>April 2</w:t>
      </w:r>
      <w:r w:rsidR="00814F2F">
        <w:rPr>
          <w:rFonts w:ascii="Arial" w:hAnsi="Arial" w:cs="Arial"/>
          <w:b/>
        </w:rPr>
        <w:t>3</w:t>
      </w:r>
      <w:r w:rsidR="001774A6" w:rsidRPr="00634C25">
        <w:rPr>
          <w:rFonts w:ascii="Arial" w:hAnsi="Arial" w:cs="Arial"/>
          <w:b/>
        </w:rPr>
        <w:t>, 20</w:t>
      </w:r>
      <w:r w:rsidR="003241C8">
        <w:rPr>
          <w:rFonts w:ascii="Arial" w:hAnsi="Arial" w:cs="Arial"/>
          <w:b/>
        </w:rPr>
        <w:t>2</w:t>
      </w:r>
      <w:r w:rsidR="001D3A90">
        <w:rPr>
          <w:rFonts w:ascii="Arial" w:hAnsi="Arial" w:cs="Arial"/>
          <w:b/>
        </w:rPr>
        <w:t>4</w:t>
      </w:r>
      <w:r w:rsidRPr="00634C25">
        <w:rPr>
          <w:rFonts w:ascii="Arial" w:hAnsi="Arial" w:cs="Arial"/>
        </w:rPr>
        <w:t xml:space="preserve">. </w:t>
      </w:r>
      <w:r w:rsidR="000143E7" w:rsidRPr="00634C25">
        <w:rPr>
          <w:rFonts w:ascii="Arial" w:hAnsi="Arial" w:cs="Arial"/>
        </w:rPr>
        <w:t xml:space="preserve">The public is invited to submit written comments on the draft document to the Community Development Department no later </w:t>
      </w:r>
      <w:r w:rsidR="000143E7" w:rsidRPr="00142D32">
        <w:rPr>
          <w:rFonts w:ascii="Arial" w:hAnsi="Arial" w:cs="Arial"/>
        </w:rPr>
        <w:t xml:space="preserve">than </w:t>
      </w:r>
      <w:r w:rsidR="003241C8" w:rsidRPr="00142D32">
        <w:rPr>
          <w:rFonts w:ascii="Arial" w:hAnsi="Arial" w:cs="Arial"/>
        </w:rPr>
        <w:t>2</w:t>
      </w:r>
      <w:r w:rsidR="000143E7" w:rsidRPr="00142D32">
        <w:rPr>
          <w:rFonts w:ascii="Arial" w:hAnsi="Arial" w:cs="Arial"/>
        </w:rPr>
        <w:t xml:space="preserve">:00 p.m. on </w:t>
      </w:r>
      <w:r w:rsidR="001774A6" w:rsidRPr="00142D32">
        <w:rPr>
          <w:rFonts w:ascii="Arial" w:hAnsi="Arial" w:cs="Arial"/>
        </w:rPr>
        <w:t>April 2</w:t>
      </w:r>
      <w:r w:rsidR="00814F2F">
        <w:rPr>
          <w:rFonts w:ascii="Arial" w:hAnsi="Arial" w:cs="Arial"/>
        </w:rPr>
        <w:t>3</w:t>
      </w:r>
      <w:r w:rsidR="001774A6" w:rsidRPr="00142D32">
        <w:rPr>
          <w:rFonts w:ascii="Arial" w:hAnsi="Arial" w:cs="Arial"/>
        </w:rPr>
        <w:t>, 20</w:t>
      </w:r>
      <w:r w:rsidR="003241C8" w:rsidRPr="00142D32">
        <w:rPr>
          <w:rFonts w:ascii="Arial" w:hAnsi="Arial" w:cs="Arial"/>
        </w:rPr>
        <w:t>2</w:t>
      </w:r>
      <w:r w:rsidR="001D3A90">
        <w:rPr>
          <w:rFonts w:ascii="Arial" w:hAnsi="Arial" w:cs="Arial"/>
        </w:rPr>
        <w:t>4</w:t>
      </w:r>
      <w:r w:rsidR="000143E7" w:rsidRPr="00634C25">
        <w:rPr>
          <w:rFonts w:ascii="Arial" w:hAnsi="Arial" w:cs="Arial"/>
        </w:rPr>
        <w:t>.</w:t>
      </w:r>
      <w:r w:rsidR="000143E7" w:rsidRPr="004B5ED9">
        <w:rPr>
          <w:rFonts w:ascii="Arial" w:hAnsi="Arial" w:cs="Arial"/>
        </w:rPr>
        <w:t xml:space="preserve"> </w:t>
      </w:r>
      <w:r w:rsidRPr="004B5ED9">
        <w:rPr>
          <w:rFonts w:ascii="Arial" w:hAnsi="Arial" w:cs="Arial"/>
        </w:rPr>
        <w:t xml:space="preserve">Copies of the </w:t>
      </w:r>
      <w:r w:rsidR="0046323B">
        <w:rPr>
          <w:rFonts w:ascii="Arial" w:hAnsi="Arial" w:cs="Arial"/>
        </w:rPr>
        <w:t>20</w:t>
      </w:r>
      <w:r w:rsidR="003241C8">
        <w:rPr>
          <w:rFonts w:ascii="Arial" w:hAnsi="Arial" w:cs="Arial"/>
        </w:rPr>
        <w:t>2</w:t>
      </w:r>
      <w:r w:rsidR="001D3A90">
        <w:rPr>
          <w:rFonts w:ascii="Arial" w:hAnsi="Arial" w:cs="Arial"/>
        </w:rPr>
        <w:t>4</w:t>
      </w:r>
      <w:r w:rsidR="0046323B">
        <w:rPr>
          <w:rFonts w:ascii="Arial" w:hAnsi="Arial" w:cs="Arial"/>
        </w:rPr>
        <w:t>-202</w:t>
      </w:r>
      <w:r w:rsidR="001D3A90">
        <w:rPr>
          <w:rFonts w:ascii="Arial" w:hAnsi="Arial" w:cs="Arial"/>
        </w:rPr>
        <w:t>5</w:t>
      </w:r>
      <w:r w:rsidR="005A42FA">
        <w:rPr>
          <w:rFonts w:ascii="Arial" w:hAnsi="Arial" w:cs="Arial"/>
        </w:rPr>
        <w:t xml:space="preserve"> DRAFT Annual</w:t>
      </w:r>
      <w:r w:rsidRPr="004B5ED9">
        <w:rPr>
          <w:rFonts w:ascii="Arial" w:hAnsi="Arial" w:cs="Arial"/>
        </w:rPr>
        <w:t xml:space="preserve"> Action Plan will be available for public review on the City’s website at </w:t>
      </w:r>
      <w:hyperlink r:id="rId9" w:history="1">
        <w:r w:rsidRPr="004B5ED9">
          <w:rPr>
            <w:rStyle w:val="Hyperlink"/>
            <w:rFonts w:ascii="Arial" w:hAnsi="Arial" w:cs="Arial"/>
          </w:rPr>
          <w:t>http://www.newportbeachca.gov/CDBGreports</w:t>
        </w:r>
      </w:hyperlink>
      <w:r w:rsidRPr="004B5ED9">
        <w:rPr>
          <w:rFonts w:ascii="Arial" w:hAnsi="Arial" w:cs="Arial"/>
        </w:rPr>
        <w:t xml:space="preserve"> and at the following locations:</w:t>
      </w:r>
    </w:p>
    <w:p w14:paraId="416DD7BE" w14:textId="77777777" w:rsidR="00393518" w:rsidRPr="004B5ED9" w:rsidRDefault="00393518" w:rsidP="00393518">
      <w:pPr>
        <w:tabs>
          <w:tab w:val="left" w:pos="720"/>
          <w:tab w:val="center" w:pos="1440"/>
          <w:tab w:val="left" w:pos="2160"/>
          <w:tab w:val="center" w:pos="4320"/>
        </w:tabs>
        <w:jc w:val="both"/>
        <w:rPr>
          <w:rFonts w:ascii="Arial" w:hAnsi="Arial" w:cs="Aria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B80DF3" w:rsidRPr="004B5ED9" w14:paraId="768D6C72" w14:textId="77777777" w:rsidTr="005A42FA">
        <w:tc>
          <w:tcPr>
            <w:tcW w:w="3600" w:type="dxa"/>
          </w:tcPr>
          <w:p w14:paraId="2DFA73EF" w14:textId="77777777" w:rsidR="00B80DF3" w:rsidRPr="004B5ED9" w:rsidRDefault="00B80DF3" w:rsidP="00B80DF3">
            <w:pPr>
              <w:tabs>
                <w:tab w:val="left" w:pos="0"/>
                <w:tab w:val="left" w:pos="180"/>
                <w:tab w:val="left" w:pos="720"/>
                <w:tab w:val="center" w:pos="1440"/>
                <w:tab w:val="left" w:pos="2160"/>
                <w:tab w:val="left" w:pos="3585"/>
                <w:tab w:val="center" w:pos="4320"/>
              </w:tabs>
              <w:jc w:val="center"/>
              <w:rPr>
                <w:rFonts w:ascii="Arial" w:hAnsi="Arial" w:cs="Arial"/>
              </w:rPr>
            </w:pPr>
            <w:r w:rsidRPr="004B5ED9">
              <w:rPr>
                <w:rFonts w:ascii="Arial" w:hAnsi="Arial" w:cs="Arial"/>
              </w:rPr>
              <w:t>City Clerk’s Office</w:t>
            </w:r>
          </w:p>
          <w:p w14:paraId="7C3E5E7A" w14:textId="77777777"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100 Civic Center Drive</w:t>
            </w:r>
          </w:p>
          <w:p w14:paraId="7FBB7989" w14:textId="1038F5FA"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Newport Beach, CA 92660</w:t>
            </w:r>
          </w:p>
          <w:p w14:paraId="5632697D" w14:textId="77777777" w:rsidR="00B80DF3" w:rsidRPr="004B5ED9" w:rsidRDefault="00B80DF3" w:rsidP="00B80DF3">
            <w:pPr>
              <w:jc w:val="center"/>
              <w:rPr>
                <w:rFonts w:ascii="Arial" w:hAnsi="Arial" w:cs="Arial"/>
              </w:rPr>
            </w:pPr>
            <w:r w:rsidRPr="004B5ED9">
              <w:rPr>
                <w:rFonts w:ascii="Arial" w:hAnsi="Arial" w:cs="Arial"/>
              </w:rPr>
              <w:t>(949) 644-3005</w:t>
            </w:r>
          </w:p>
        </w:tc>
        <w:tc>
          <w:tcPr>
            <w:tcW w:w="3600" w:type="dxa"/>
          </w:tcPr>
          <w:p w14:paraId="6705CFD4" w14:textId="77777777"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Community Development Department</w:t>
            </w:r>
          </w:p>
          <w:p w14:paraId="6502D5AD" w14:textId="77777777"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100 Civic Center Drive</w:t>
            </w:r>
          </w:p>
          <w:p w14:paraId="38CC29A3" w14:textId="037D1068"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Newport Beach, CA 92660</w:t>
            </w:r>
          </w:p>
          <w:p w14:paraId="0B661940" w14:textId="77777777" w:rsidR="00B80DF3" w:rsidRPr="004B5ED9" w:rsidRDefault="00B80DF3" w:rsidP="00B80DF3">
            <w:pPr>
              <w:jc w:val="center"/>
              <w:rPr>
                <w:rFonts w:ascii="Arial" w:hAnsi="Arial" w:cs="Arial"/>
              </w:rPr>
            </w:pPr>
            <w:r w:rsidRPr="004B5ED9">
              <w:rPr>
                <w:rFonts w:ascii="Arial" w:hAnsi="Arial" w:cs="Arial"/>
              </w:rPr>
              <w:t>(949) 644-3200</w:t>
            </w:r>
          </w:p>
        </w:tc>
        <w:tc>
          <w:tcPr>
            <w:tcW w:w="3600" w:type="dxa"/>
          </w:tcPr>
          <w:p w14:paraId="66E36737" w14:textId="77777777"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Central Library</w:t>
            </w:r>
          </w:p>
          <w:p w14:paraId="3CFBA74F" w14:textId="77777777"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1000 Avocado Ave</w:t>
            </w:r>
          </w:p>
          <w:p w14:paraId="1D4E64FB" w14:textId="77777777"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Newport Beach, CA 92660</w:t>
            </w:r>
          </w:p>
          <w:p w14:paraId="6384BE82" w14:textId="77777777" w:rsidR="00B80DF3" w:rsidRPr="004B5ED9" w:rsidRDefault="00B80DF3" w:rsidP="00B80DF3">
            <w:pPr>
              <w:tabs>
                <w:tab w:val="left" w:pos="0"/>
                <w:tab w:val="left" w:pos="180"/>
                <w:tab w:val="left" w:pos="720"/>
                <w:tab w:val="center" w:pos="1440"/>
                <w:tab w:val="left" w:pos="2160"/>
                <w:tab w:val="left" w:pos="3585"/>
                <w:tab w:val="center" w:pos="4320"/>
              </w:tabs>
              <w:ind w:right="-180"/>
              <w:jc w:val="center"/>
              <w:rPr>
                <w:rFonts w:ascii="Arial" w:hAnsi="Arial" w:cs="Arial"/>
              </w:rPr>
            </w:pPr>
            <w:r w:rsidRPr="004B5ED9">
              <w:rPr>
                <w:rFonts w:ascii="Arial" w:hAnsi="Arial" w:cs="Arial"/>
              </w:rPr>
              <w:t>(949) 717-3800</w:t>
            </w:r>
          </w:p>
        </w:tc>
      </w:tr>
    </w:tbl>
    <w:p w14:paraId="2A864ED8" w14:textId="77777777" w:rsidR="00393518" w:rsidRPr="004B5ED9" w:rsidRDefault="00393518" w:rsidP="00EF383E">
      <w:pPr>
        <w:jc w:val="both"/>
        <w:rPr>
          <w:rFonts w:ascii="Arial" w:hAnsi="Arial" w:cs="Arial"/>
          <w:b/>
          <w:spacing w:val="-3"/>
        </w:rPr>
      </w:pPr>
    </w:p>
    <w:p w14:paraId="7D8B9100" w14:textId="48DC24BC" w:rsidR="006E3C08" w:rsidRPr="004B5ED9" w:rsidRDefault="00171149" w:rsidP="00EF383E">
      <w:pPr>
        <w:jc w:val="both"/>
        <w:rPr>
          <w:rFonts w:ascii="Arial" w:hAnsi="Arial" w:cs="Arial"/>
        </w:rPr>
      </w:pPr>
      <w:r w:rsidRPr="004B5ED9">
        <w:rPr>
          <w:rFonts w:ascii="Arial" w:hAnsi="Arial" w:cs="Arial"/>
          <w:b/>
          <w:spacing w:val="-3"/>
        </w:rPr>
        <w:t xml:space="preserve">NOTICE IS HEREBY FURTHER GIVEN </w:t>
      </w:r>
      <w:r w:rsidRPr="004B5ED9">
        <w:rPr>
          <w:rFonts w:ascii="Arial" w:hAnsi="Arial" w:cs="Arial"/>
        </w:rPr>
        <w:t xml:space="preserve">that </w:t>
      </w:r>
      <w:r w:rsidR="00393518" w:rsidRPr="004B5ED9">
        <w:rPr>
          <w:rFonts w:ascii="Arial" w:hAnsi="Arial" w:cs="Arial"/>
        </w:rPr>
        <w:t xml:space="preserve">the approval of the </w:t>
      </w:r>
      <w:r w:rsidR="0046323B">
        <w:rPr>
          <w:rFonts w:ascii="Arial" w:hAnsi="Arial" w:cs="Arial"/>
        </w:rPr>
        <w:t>20</w:t>
      </w:r>
      <w:r w:rsidR="003241C8">
        <w:rPr>
          <w:rFonts w:ascii="Arial" w:hAnsi="Arial" w:cs="Arial"/>
        </w:rPr>
        <w:t>2</w:t>
      </w:r>
      <w:r w:rsidR="00814F2F">
        <w:rPr>
          <w:rFonts w:ascii="Arial" w:hAnsi="Arial" w:cs="Arial"/>
        </w:rPr>
        <w:t>4</w:t>
      </w:r>
      <w:r w:rsidR="0046323B">
        <w:rPr>
          <w:rFonts w:ascii="Arial" w:hAnsi="Arial" w:cs="Arial"/>
        </w:rPr>
        <w:t>-20</w:t>
      </w:r>
      <w:r w:rsidR="003241C8">
        <w:rPr>
          <w:rFonts w:ascii="Arial" w:hAnsi="Arial" w:cs="Arial"/>
        </w:rPr>
        <w:t>2</w:t>
      </w:r>
      <w:r w:rsidR="00814F2F">
        <w:rPr>
          <w:rFonts w:ascii="Arial" w:hAnsi="Arial" w:cs="Arial"/>
        </w:rPr>
        <w:t>5</w:t>
      </w:r>
      <w:r w:rsidR="00393518" w:rsidRPr="004B5ED9">
        <w:rPr>
          <w:rFonts w:ascii="Arial" w:hAnsi="Arial" w:cs="Arial"/>
        </w:rPr>
        <w:t xml:space="preserve"> </w:t>
      </w:r>
      <w:r w:rsidR="005A42FA">
        <w:rPr>
          <w:rFonts w:ascii="Arial" w:hAnsi="Arial" w:cs="Arial"/>
        </w:rPr>
        <w:t xml:space="preserve">Annual </w:t>
      </w:r>
      <w:r w:rsidR="00393518" w:rsidRPr="004B5ED9">
        <w:rPr>
          <w:rFonts w:ascii="Arial" w:hAnsi="Arial" w:cs="Arial"/>
        </w:rPr>
        <w:t xml:space="preserve">Action Plan </w:t>
      </w:r>
      <w:r w:rsidR="005A42FA">
        <w:rPr>
          <w:rFonts w:ascii="Arial" w:hAnsi="Arial" w:cs="Arial"/>
        </w:rPr>
        <w:t xml:space="preserve">is </w:t>
      </w:r>
      <w:r w:rsidR="006E3C08" w:rsidRPr="004B5ED9">
        <w:rPr>
          <w:rFonts w:ascii="Arial" w:hAnsi="Arial" w:cs="Arial"/>
        </w:rPr>
        <w:t>categorically exempt pursuant to Section 15301, of the California Environmental Quality Act (CEQA) Guidelines, California Code of Regulations, Title 14, Chapter 3, because it has no potential to have a significant effect on the environment.</w:t>
      </w:r>
    </w:p>
    <w:p w14:paraId="6E46B9B6" w14:textId="77777777" w:rsidR="006E3C08" w:rsidRPr="004B5ED9" w:rsidRDefault="006E3C08" w:rsidP="00EF383E">
      <w:pPr>
        <w:jc w:val="both"/>
        <w:rPr>
          <w:rFonts w:ascii="Arial" w:hAnsi="Arial" w:cs="Arial"/>
          <w:b/>
          <w:spacing w:val="-3"/>
        </w:rPr>
      </w:pPr>
    </w:p>
    <w:p w14:paraId="2A4F801E" w14:textId="77777777" w:rsidR="00171149" w:rsidRPr="004B5ED9" w:rsidRDefault="00171149" w:rsidP="00EF383E">
      <w:pPr>
        <w:tabs>
          <w:tab w:val="left" w:pos="500"/>
          <w:tab w:val="center" w:pos="720"/>
          <w:tab w:val="center" w:pos="1440"/>
          <w:tab w:val="center" w:pos="4320"/>
        </w:tabs>
        <w:jc w:val="both"/>
        <w:rPr>
          <w:rFonts w:ascii="Arial" w:hAnsi="Arial" w:cs="Arial"/>
          <w:b/>
        </w:rPr>
      </w:pPr>
      <w:r w:rsidRPr="004B5ED9">
        <w:rPr>
          <w:rFonts w:ascii="Arial" w:hAnsi="Arial" w:cs="Arial"/>
          <w:b/>
        </w:rPr>
        <w:t>ACCESSIBILITY TO MEETINGS AND DOCUMENTS</w:t>
      </w:r>
    </w:p>
    <w:p w14:paraId="46F2C242" w14:textId="77777777" w:rsidR="00171149" w:rsidRPr="004B5ED9" w:rsidRDefault="00171149" w:rsidP="00EF383E">
      <w:pPr>
        <w:tabs>
          <w:tab w:val="left" w:pos="500"/>
          <w:tab w:val="center" w:pos="720"/>
          <w:tab w:val="center" w:pos="1440"/>
          <w:tab w:val="center" w:pos="4320"/>
        </w:tabs>
        <w:jc w:val="both"/>
        <w:rPr>
          <w:rFonts w:ascii="Arial" w:hAnsi="Arial" w:cs="Arial"/>
          <w:b/>
        </w:rPr>
      </w:pPr>
    </w:p>
    <w:p w14:paraId="6A134321" w14:textId="77777777" w:rsidR="00171149" w:rsidRPr="004B5ED9" w:rsidRDefault="00171149" w:rsidP="000143E7">
      <w:pPr>
        <w:jc w:val="both"/>
        <w:rPr>
          <w:rFonts w:ascii="Arial" w:hAnsi="Arial" w:cs="Arial"/>
        </w:rPr>
      </w:pPr>
      <w:r w:rsidRPr="00714206">
        <w:rPr>
          <w:rFonts w:ascii="Arial" w:hAnsi="Arial" w:cs="Arial"/>
        </w:rPr>
        <w:t>It is the objective of the</w:t>
      </w:r>
      <w:r w:rsidRPr="004B5ED9">
        <w:rPr>
          <w:rFonts w:ascii="Arial" w:hAnsi="Arial" w:cs="Arial"/>
        </w:rPr>
        <w:t xml:space="preserve"> City to comply with Section 504 of the Rehabilitation Act of 1973, as amended, the Americans with Disabilities Act (ADA) of 1990 and the ADA Amendment Act of 2008, the Fair Housing Act, and the Architectural Barriers Act in all respects. If you require public documents in an accessible format, the City will make reasonable efforts to accommodate your request.  If you require a disability-related accommodation to attend or participate in a hearing or meeting,  including auxiliary aids or services, please contact the City Clerk’s Office at least 72 hours prior to the meeting at (949) 644-3005.</w:t>
      </w:r>
    </w:p>
    <w:p w14:paraId="00032B13" w14:textId="77777777" w:rsidR="00171149" w:rsidRPr="004B5ED9" w:rsidRDefault="00171149" w:rsidP="00EF383E">
      <w:pPr>
        <w:tabs>
          <w:tab w:val="left" w:pos="500"/>
          <w:tab w:val="center" w:pos="720"/>
          <w:tab w:val="center" w:pos="1440"/>
          <w:tab w:val="center" w:pos="4320"/>
        </w:tabs>
        <w:jc w:val="both"/>
        <w:rPr>
          <w:rFonts w:ascii="Arial" w:hAnsi="Arial" w:cs="Arial"/>
        </w:rPr>
      </w:pPr>
    </w:p>
    <w:p w14:paraId="14982277" w14:textId="602DD6FF" w:rsidR="00171149" w:rsidRDefault="00714206" w:rsidP="00EF383E">
      <w:pPr>
        <w:jc w:val="both"/>
        <w:rPr>
          <w:rFonts w:ascii="Arial" w:hAnsi="Arial" w:cs="Arial"/>
          <w:iCs/>
          <w:spacing w:val="-3"/>
          <w:u w:val="single"/>
        </w:rPr>
      </w:pPr>
      <w:r>
        <w:rPr>
          <w:rFonts w:ascii="Arial" w:hAnsi="Arial" w:cs="Arial"/>
          <w:iCs/>
          <w:spacing w:val="-3"/>
        </w:rPr>
        <w:t xml:space="preserve">All interested parties may appear and present testimony in regard to this application. </w:t>
      </w:r>
      <w:r w:rsidR="00171149" w:rsidRPr="004B5ED9">
        <w:rPr>
          <w:rFonts w:ascii="Arial" w:hAnsi="Arial" w:cs="Arial"/>
          <w:iCs/>
          <w:spacing w:val="-3"/>
        </w:rPr>
        <w:t xml:space="preserve">If you challenge this project in court, you may be limited to raising only those issues you raised at the public hearing or in written correspondence delivered to the City, at, or prior to, the public hearing.  </w:t>
      </w:r>
      <w:r w:rsidR="00171149" w:rsidRPr="004B5ED9">
        <w:rPr>
          <w:rFonts w:ascii="Arial" w:hAnsi="Arial" w:cs="Arial"/>
          <w:iCs/>
          <w:spacing w:val="-3"/>
          <w:u w:val="single"/>
        </w:rPr>
        <w:t>The application may be continued to a specific future meeting date, and if such an action occurs additional public notice of the continuance will not be provided.</w:t>
      </w:r>
      <w:r w:rsidR="00171149" w:rsidRPr="004B5ED9">
        <w:rPr>
          <w:rFonts w:ascii="Arial" w:hAnsi="Arial" w:cs="Arial"/>
          <w:iCs/>
          <w:spacing w:val="-3"/>
        </w:rPr>
        <w:t xml:space="preserve">  </w:t>
      </w:r>
      <w:r w:rsidR="00171149" w:rsidRPr="004B5ED9">
        <w:rPr>
          <w:rFonts w:ascii="Arial" w:hAnsi="Arial" w:cs="Arial"/>
          <w:iCs/>
          <w:spacing w:val="-3"/>
          <w:u w:val="single"/>
        </w:rPr>
        <w:t xml:space="preserve">Individuals not able to attend the meeting may contact the </w:t>
      </w:r>
      <w:r>
        <w:rPr>
          <w:rFonts w:ascii="Arial" w:hAnsi="Arial" w:cs="Arial"/>
          <w:iCs/>
          <w:spacing w:val="-3"/>
          <w:u w:val="single"/>
        </w:rPr>
        <w:t>City Clerk</w:t>
      </w:r>
      <w:r w:rsidR="00171149" w:rsidRPr="004B5ED9">
        <w:rPr>
          <w:rFonts w:ascii="Arial" w:hAnsi="Arial" w:cs="Arial"/>
          <w:iCs/>
          <w:spacing w:val="-3"/>
          <w:u w:val="single"/>
        </w:rPr>
        <w:t xml:space="preserve"> or access the City’s website after the meeting to review the action on this application.</w:t>
      </w:r>
    </w:p>
    <w:p w14:paraId="0BD490B8" w14:textId="4B5018B5" w:rsidR="00F3122C" w:rsidRDefault="00F3122C" w:rsidP="00EF383E">
      <w:pPr>
        <w:jc w:val="both"/>
        <w:rPr>
          <w:rFonts w:ascii="Arial" w:hAnsi="Arial" w:cs="Arial"/>
          <w:iCs/>
          <w:spacing w:val="-3"/>
          <w:u w:val="single"/>
        </w:rPr>
      </w:pPr>
    </w:p>
    <w:p w14:paraId="58F90DDE" w14:textId="32CCB9C2" w:rsidR="009B126D" w:rsidRPr="00CD0CA2" w:rsidRDefault="009B126D" w:rsidP="009B126D">
      <w:pPr>
        <w:jc w:val="both"/>
        <w:rPr>
          <w:rFonts w:ascii="Arial" w:hAnsi="Arial" w:cs="Arial"/>
        </w:rPr>
      </w:pPr>
      <w:r w:rsidRPr="00CD0CA2">
        <w:rPr>
          <w:rFonts w:ascii="Arial" w:hAnsi="Arial" w:cs="Arial"/>
        </w:rPr>
        <w:t xml:space="preserve">Questions and written comments may be addressed to </w:t>
      </w:r>
      <w:r w:rsidR="004B5ED9" w:rsidRPr="00CD0CA2">
        <w:rPr>
          <w:rFonts w:ascii="Arial" w:hAnsi="Arial" w:cs="Arial"/>
        </w:rPr>
        <w:t>Lauren Wooding</w:t>
      </w:r>
      <w:r w:rsidR="0012128C">
        <w:rPr>
          <w:rFonts w:ascii="Arial" w:hAnsi="Arial" w:cs="Arial"/>
        </w:rPr>
        <w:t xml:space="preserve"> </w:t>
      </w:r>
      <w:r w:rsidR="004B5ED9" w:rsidRPr="00CD0CA2">
        <w:rPr>
          <w:rFonts w:ascii="Arial" w:hAnsi="Arial" w:cs="Arial"/>
        </w:rPr>
        <w:t>Whitlinger</w:t>
      </w:r>
      <w:r w:rsidRPr="00CD0CA2">
        <w:rPr>
          <w:rFonts w:ascii="Arial" w:hAnsi="Arial" w:cs="Arial"/>
        </w:rPr>
        <w:t xml:space="preserve">, </w:t>
      </w:r>
      <w:r w:rsidR="004B5ED9" w:rsidRPr="00CD0CA2">
        <w:rPr>
          <w:rFonts w:ascii="Arial" w:hAnsi="Arial" w:cs="Arial"/>
        </w:rPr>
        <w:t>Real Property Administrator</w:t>
      </w:r>
      <w:r w:rsidRPr="00CD0CA2">
        <w:rPr>
          <w:rFonts w:ascii="Arial" w:hAnsi="Arial" w:cs="Arial"/>
        </w:rPr>
        <w:t xml:space="preserve"> at 100 Civic Center Drive, Newport Beach, CA  92660. You may also call M</w:t>
      </w:r>
      <w:r w:rsidR="004B5ED9" w:rsidRPr="00CD0CA2">
        <w:rPr>
          <w:rFonts w:ascii="Arial" w:hAnsi="Arial" w:cs="Arial"/>
        </w:rPr>
        <w:t>s</w:t>
      </w:r>
      <w:r w:rsidRPr="00CD0CA2">
        <w:rPr>
          <w:rFonts w:ascii="Arial" w:hAnsi="Arial" w:cs="Arial"/>
        </w:rPr>
        <w:t xml:space="preserve">. </w:t>
      </w:r>
      <w:r w:rsidR="0012128C">
        <w:rPr>
          <w:rFonts w:ascii="Arial" w:hAnsi="Arial" w:cs="Arial"/>
        </w:rPr>
        <w:t xml:space="preserve">Wooding </w:t>
      </w:r>
      <w:r w:rsidR="004B5ED9" w:rsidRPr="00CD0CA2">
        <w:rPr>
          <w:rFonts w:ascii="Arial" w:hAnsi="Arial" w:cs="Arial"/>
        </w:rPr>
        <w:t xml:space="preserve">Whitlinger </w:t>
      </w:r>
      <w:r w:rsidRPr="00CD0CA2">
        <w:rPr>
          <w:rFonts w:ascii="Arial" w:hAnsi="Arial" w:cs="Arial"/>
        </w:rPr>
        <w:t>at (949) 644-32</w:t>
      </w:r>
      <w:r w:rsidR="004B5ED9" w:rsidRPr="00CD0CA2">
        <w:rPr>
          <w:rFonts w:ascii="Arial" w:hAnsi="Arial" w:cs="Arial"/>
        </w:rPr>
        <w:t>36</w:t>
      </w:r>
      <w:r w:rsidRPr="00CD0CA2">
        <w:rPr>
          <w:rFonts w:ascii="Arial" w:hAnsi="Arial" w:cs="Arial"/>
        </w:rPr>
        <w:t xml:space="preserve"> with any questions concerning this notice.</w:t>
      </w:r>
    </w:p>
    <w:p w14:paraId="6595EC81" w14:textId="77777777" w:rsidR="009B126D" w:rsidRPr="004B5ED9" w:rsidRDefault="009B126D" w:rsidP="00EF383E">
      <w:pPr>
        <w:tabs>
          <w:tab w:val="left" w:pos="500"/>
          <w:tab w:val="center" w:pos="720"/>
          <w:tab w:val="center" w:pos="1440"/>
          <w:tab w:val="center" w:pos="4320"/>
        </w:tabs>
        <w:jc w:val="both"/>
        <w:rPr>
          <w:rFonts w:ascii="Arial" w:hAnsi="Arial" w:cs="Arial"/>
        </w:rPr>
      </w:pPr>
    </w:p>
    <w:p w14:paraId="439EF3C5" w14:textId="77777777" w:rsidR="00171149" w:rsidRPr="004B5ED9" w:rsidRDefault="00171149" w:rsidP="00EF383E">
      <w:pPr>
        <w:tabs>
          <w:tab w:val="left" w:pos="-720"/>
        </w:tabs>
        <w:suppressAutoHyphens/>
        <w:jc w:val="both"/>
        <w:rPr>
          <w:rFonts w:ascii="Arial" w:hAnsi="Arial" w:cs="Arial"/>
          <w:spacing w:val="-3"/>
        </w:rPr>
      </w:pPr>
      <w:r w:rsidRPr="004B5ED9">
        <w:rPr>
          <w:rFonts w:ascii="Arial" w:hAnsi="Arial" w:cs="Arial"/>
          <w:spacing w:val="-3"/>
        </w:rPr>
        <w:t>Leilani I. Brown, MMC</w:t>
      </w:r>
    </w:p>
    <w:p w14:paraId="43FA9D6A" w14:textId="77777777" w:rsidR="00171149" w:rsidRPr="004B5ED9" w:rsidRDefault="00171149" w:rsidP="00EF383E">
      <w:pPr>
        <w:tabs>
          <w:tab w:val="left" w:pos="-720"/>
        </w:tabs>
        <w:suppressAutoHyphens/>
        <w:jc w:val="both"/>
        <w:rPr>
          <w:rFonts w:ascii="Arial" w:hAnsi="Arial" w:cs="Arial"/>
          <w:spacing w:val="-3"/>
        </w:rPr>
      </w:pPr>
      <w:r w:rsidRPr="004B5ED9">
        <w:rPr>
          <w:rFonts w:ascii="Arial" w:hAnsi="Arial" w:cs="Arial"/>
          <w:spacing w:val="-3"/>
        </w:rPr>
        <w:t>City Clerk</w:t>
      </w:r>
    </w:p>
    <w:p w14:paraId="0075C4FA" w14:textId="77777777" w:rsidR="00171149" w:rsidRPr="004B5ED9" w:rsidRDefault="00171149" w:rsidP="00EF383E">
      <w:pPr>
        <w:tabs>
          <w:tab w:val="left" w:pos="500"/>
          <w:tab w:val="center" w:pos="720"/>
          <w:tab w:val="center" w:pos="1440"/>
          <w:tab w:val="center" w:pos="4320"/>
        </w:tabs>
        <w:jc w:val="both"/>
        <w:rPr>
          <w:rFonts w:ascii="Arial" w:hAnsi="Arial" w:cs="Arial"/>
        </w:rPr>
      </w:pPr>
      <w:r w:rsidRPr="004B5ED9">
        <w:rPr>
          <w:rFonts w:ascii="Arial" w:hAnsi="Arial" w:cs="Arial"/>
          <w:spacing w:val="-3"/>
        </w:rPr>
        <w:t>City of Newport Beach</w:t>
      </w:r>
    </w:p>
    <w:p w14:paraId="411259A7" w14:textId="77777777" w:rsidR="00171149" w:rsidRPr="004B5ED9" w:rsidRDefault="00171149" w:rsidP="00EF383E">
      <w:pPr>
        <w:tabs>
          <w:tab w:val="left" w:pos="-720"/>
        </w:tabs>
        <w:suppressAutoHyphens/>
        <w:jc w:val="both"/>
        <w:rPr>
          <w:rFonts w:ascii="Arial" w:hAnsi="Arial" w:cs="Arial"/>
        </w:rPr>
      </w:pPr>
    </w:p>
    <w:p w14:paraId="7806234C" w14:textId="2C6ECB50" w:rsidR="00171149" w:rsidRPr="00EF383E" w:rsidRDefault="00171149" w:rsidP="00EF383E">
      <w:pPr>
        <w:tabs>
          <w:tab w:val="left" w:pos="-720"/>
        </w:tabs>
        <w:suppressAutoHyphens/>
        <w:jc w:val="both"/>
        <w:rPr>
          <w:rFonts w:ascii="Arial" w:hAnsi="Arial" w:cs="Arial"/>
        </w:rPr>
      </w:pPr>
      <w:r w:rsidRPr="004B5ED9">
        <w:rPr>
          <w:rFonts w:ascii="Arial" w:hAnsi="Arial" w:cs="Arial"/>
        </w:rPr>
        <w:t>Publish</w:t>
      </w:r>
      <w:r w:rsidR="003B12E1">
        <w:rPr>
          <w:rFonts w:ascii="Arial" w:hAnsi="Arial" w:cs="Arial"/>
        </w:rPr>
        <w:t>ed</w:t>
      </w:r>
      <w:r w:rsidRPr="004B5ED9">
        <w:rPr>
          <w:rFonts w:ascii="Arial" w:hAnsi="Arial" w:cs="Arial"/>
        </w:rPr>
        <w:t xml:space="preserve">: </w:t>
      </w:r>
      <w:r w:rsidR="001774A6" w:rsidRPr="00634C25">
        <w:rPr>
          <w:rFonts w:ascii="Arial" w:hAnsi="Arial" w:cs="Arial"/>
        </w:rPr>
        <w:t>March 2</w:t>
      </w:r>
      <w:r w:rsidR="00814F2F">
        <w:rPr>
          <w:rFonts w:ascii="Arial" w:hAnsi="Arial" w:cs="Arial"/>
        </w:rPr>
        <w:t>3</w:t>
      </w:r>
      <w:r w:rsidR="001774A6" w:rsidRPr="00634C25">
        <w:rPr>
          <w:rFonts w:ascii="Arial" w:hAnsi="Arial" w:cs="Arial"/>
        </w:rPr>
        <w:t>, 20</w:t>
      </w:r>
      <w:r w:rsidR="003241C8">
        <w:rPr>
          <w:rFonts w:ascii="Arial" w:hAnsi="Arial" w:cs="Arial"/>
        </w:rPr>
        <w:t>2</w:t>
      </w:r>
      <w:r w:rsidR="00814F2F">
        <w:rPr>
          <w:rFonts w:ascii="Arial" w:hAnsi="Arial" w:cs="Arial"/>
        </w:rPr>
        <w:t>4</w:t>
      </w:r>
    </w:p>
    <w:p w14:paraId="1E8518CA" w14:textId="77777777" w:rsidR="00D97473" w:rsidRPr="00EF383E" w:rsidRDefault="00D97473" w:rsidP="00EF383E">
      <w:pPr>
        <w:tabs>
          <w:tab w:val="left" w:pos="-720"/>
        </w:tabs>
        <w:suppressAutoHyphens/>
        <w:jc w:val="both"/>
        <w:rPr>
          <w:rFonts w:ascii="Arial" w:hAnsi="Arial" w:cs="Arial"/>
        </w:rPr>
      </w:pPr>
    </w:p>
    <w:sectPr w:rsidR="00D97473" w:rsidRPr="00EF383E" w:rsidSect="00AC596C">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8972" w14:textId="77777777" w:rsidR="00AC596C" w:rsidRDefault="00AC596C" w:rsidP="00BB02E3">
      <w:r>
        <w:separator/>
      </w:r>
    </w:p>
  </w:endnote>
  <w:endnote w:type="continuationSeparator" w:id="0">
    <w:p w14:paraId="768D05F6" w14:textId="77777777" w:rsidR="00AC596C" w:rsidRDefault="00AC596C" w:rsidP="00BB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8B3A" w14:textId="77777777" w:rsidR="00AC596C" w:rsidRDefault="00AC596C" w:rsidP="00BB02E3">
      <w:r>
        <w:separator/>
      </w:r>
    </w:p>
  </w:footnote>
  <w:footnote w:type="continuationSeparator" w:id="0">
    <w:p w14:paraId="3DED8A2B" w14:textId="77777777" w:rsidR="00AC596C" w:rsidRDefault="00AC596C" w:rsidP="00BB0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27C5"/>
    <w:multiLevelType w:val="singleLevel"/>
    <w:tmpl w:val="A5B6E0AE"/>
    <w:lvl w:ilvl="0">
      <w:start w:val="1"/>
      <w:numFmt w:val="bullet"/>
      <w:lvlText w:val=""/>
      <w:lvlJc w:val="left"/>
      <w:pPr>
        <w:tabs>
          <w:tab w:val="num" w:pos="1080"/>
        </w:tabs>
        <w:ind w:left="1080" w:hanging="360"/>
      </w:pPr>
      <w:rPr>
        <w:rFonts w:ascii="Symbol" w:hAnsi="Symbol" w:hint="default"/>
      </w:rPr>
    </w:lvl>
  </w:abstractNum>
  <w:num w:numId="1" w16cid:durableId="47279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16"/>
    <w:rsid w:val="000003EB"/>
    <w:rsid w:val="00003ECD"/>
    <w:rsid w:val="00012433"/>
    <w:rsid w:val="00013813"/>
    <w:rsid w:val="00013B52"/>
    <w:rsid w:val="000143E7"/>
    <w:rsid w:val="000156E3"/>
    <w:rsid w:val="00015A6E"/>
    <w:rsid w:val="00015C3E"/>
    <w:rsid w:val="00021815"/>
    <w:rsid w:val="00033E6C"/>
    <w:rsid w:val="00034B88"/>
    <w:rsid w:val="00034C58"/>
    <w:rsid w:val="00036374"/>
    <w:rsid w:val="00042A40"/>
    <w:rsid w:val="000430E7"/>
    <w:rsid w:val="000477F6"/>
    <w:rsid w:val="00052D34"/>
    <w:rsid w:val="00054C91"/>
    <w:rsid w:val="00064EE2"/>
    <w:rsid w:val="00080BC1"/>
    <w:rsid w:val="00082ED3"/>
    <w:rsid w:val="00085095"/>
    <w:rsid w:val="0008578B"/>
    <w:rsid w:val="000920F2"/>
    <w:rsid w:val="00097A8D"/>
    <w:rsid w:val="000A2F29"/>
    <w:rsid w:val="000A3FAA"/>
    <w:rsid w:val="000A6C29"/>
    <w:rsid w:val="000A7217"/>
    <w:rsid w:val="000B04A3"/>
    <w:rsid w:val="000B6265"/>
    <w:rsid w:val="000C3C29"/>
    <w:rsid w:val="000E05D1"/>
    <w:rsid w:val="000E05FD"/>
    <w:rsid w:val="000E0C1C"/>
    <w:rsid w:val="000E6D58"/>
    <w:rsid w:val="000E70D1"/>
    <w:rsid w:val="000F2028"/>
    <w:rsid w:val="000F224B"/>
    <w:rsid w:val="000F408A"/>
    <w:rsid w:val="000F4444"/>
    <w:rsid w:val="000F4BDF"/>
    <w:rsid w:val="000F5A3A"/>
    <w:rsid w:val="000F5D18"/>
    <w:rsid w:val="0010082B"/>
    <w:rsid w:val="00100979"/>
    <w:rsid w:val="0010285A"/>
    <w:rsid w:val="00107E41"/>
    <w:rsid w:val="001149C0"/>
    <w:rsid w:val="0012128C"/>
    <w:rsid w:val="00121EF8"/>
    <w:rsid w:val="0013281F"/>
    <w:rsid w:val="00133755"/>
    <w:rsid w:val="001343A5"/>
    <w:rsid w:val="00135A0A"/>
    <w:rsid w:val="00142D32"/>
    <w:rsid w:val="00143744"/>
    <w:rsid w:val="00145B37"/>
    <w:rsid w:val="00146F66"/>
    <w:rsid w:val="00151AC5"/>
    <w:rsid w:val="00156A5A"/>
    <w:rsid w:val="001660EE"/>
    <w:rsid w:val="00171149"/>
    <w:rsid w:val="0017461C"/>
    <w:rsid w:val="001774A6"/>
    <w:rsid w:val="00180981"/>
    <w:rsid w:val="00183D54"/>
    <w:rsid w:val="001964E2"/>
    <w:rsid w:val="001A3202"/>
    <w:rsid w:val="001A37B4"/>
    <w:rsid w:val="001A4AC1"/>
    <w:rsid w:val="001A75E3"/>
    <w:rsid w:val="001B37B2"/>
    <w:rsid w:val="001C154F"/>
    <w:rsid w:val="001C58F8"/>
    <w:rsid w:val="001D04F8"/>
    <w:rsid w:val="001D3A90"/>
    <w:rsid w:val="001D689D"/>
    <w:rsid w:val="001E1C60"/>
    <w:rsid w:val="001E45A9"/>
    <w:rsid w:val="001E4687"/>
    <w:rsid w:val="001E496D"/>
    <w:rsid w:val="00200C01"/>
    <w:rsid w:val="0020592E"/>
    <w:rsid w:val="00210737"/>
    <w:rsid w:val="00214EC8"/>
    <w:rsid w:val="00215714"/>
    <w:rsid w:val="002220E7"/>
    <w:rsid w:val="00223110"/>
    <w:rsid w:val="0023239C"/>
    <w:rsid w:val="00233F49"/>
    <w:rsid w:val="002345D4"/>
    <w:rsid w:val="00234A93"/>
    <w:rsid w:val="00242852"/>
    <w:rsid w:val="00244C56"/>
    <w:rsid w:val="002460D1"/>
    <w:rsid w:val="00246AB5"/>
    <w:rsid w:val="00246E9B"/>
    <w:rsid w:val="00251809"/>
    <w:rsid w:val="002528AB"/>
    <w:rsid w:val="00253235"/>
    <w:rsid w:val="00253283"/>
    <w:rsid w:val="00254EDF"/>
    <w:rsid w:val="002560C1"/>
    <w:rsid w:val="002570B4"/>
    <w:rsid w:val="002603C2"/>
    <w:rsid w:val="00267DFC"/>
    <w:rsid w:val="0027203F"/>
    <w:rsid w:val="00276E04"/>
    <w:rsid w:val="00281B8D"/>
    <w:rsid w:val="00282A2A"/>
    <w:rsid w:val="00286241"/>
    <w:rsid w:val="00291EB8"/>
    <w:rsid w:val="00293ECA"/>
    <w:rsid w:val="002977C5"/>
    <w:rsid w:val="00297A34"/>
    <w:rsid w:val="002A1AC0"/>
    <w:rsid w:val="002A2EC4"/>
    <w:rsid w:val="002A3F6C"/>
    <w:rsid w:val="002A717F"/>
    <w:rsid w:val="002B0B28"/>
    <w:rsid w:val="002B1653"/>
    <w:rsid w:val="002B1E82"/>
    <w:rsid w:val="002B7C29"/>
    <w:rsid w:val="002C02FA"/>
    <w:rsid w:val="002C3CF0"/>
    <w:rsid w:val="002C7228"/>
    <w:rsid w:val="002D1F77"/>
    <w:rsid w:val="002D3A69"/>
    <w:rsid w:val="002D4DBB"/>
    <w:rsid w:val="002D7D0A"/>
    <w:rsid w:val="002F1BDC"/>
    <w:rsid w:val="002F1D51"/>
    <w:rsid w:val="002F6EA8"/>
    <w:rsid w:val="00301E90"/>
    <w:rsid w:val="00301EDC"/>
    <w:rsid w:val="003059E8"/>
    <w:rsid w:val="0030691E"/>
    <w:rsid w:val="003077BE"/>
    <w:rsid w:val="00310B73"/>
    <w:rsid w:val="00317AA0"/>
    <w:rsid w:val="00320CDC"/>
    <w:rsid w:val="00322F3F"/>
    <w:rsid w:val="00323158"/>
    <w:rsid w:val="00323B2C"/>
    <w:rsid w:val="003241C8"/>
    <w:rsid w:val="00327A61"/>
    <w:rsid w:val="0033017D"/>
    <w:rsid w:val="00332057"/>
    <w:rsid w:val="00335A43"/>
    <w:rsid w:val="00343372"/>
    <w:rsid w:val="003436C9"/>
    <w:rsid w:val="00345171"/>
    <w:rsid w:val="003453E3"/>
    <w:rsid w:val="00345B07"/>
    <w:rsid w:val="003501D8"/>
    <w:rsid w:val="00350894"/>
    <w:rsid w:val="00357EBB"/>
    <w:rsid w:val="003658A0"/>
    <w:rsid w:val="003667B9"/>
    <w:rsid w:val="00366A95"/>
    <w:rsid w:val="003673EC"/>
    <w:rsid w:val="0037039D"/>
    <w:rsid w:val="00371A46"/>
    <w:rsid w:val="00373359"/>
    <w:rsid w:val="003803EC"/>
    <w:rsid w:val="00384FEF"/>
    <w:rsid w:val="00391B9D"/>
    <w:rsid w:val="0039345C"/>
    <w:rsid w:val="00393518"/>
    <w:rsid w:val="00394617"/>
    <w:rsid w:val="00396DAB"/>
    <w:rsid w:val="0039726C"/>
    <w:rsid w:val="003A1E4F"/>
    <w:rsid w:val="003A592B"/>
    <w:rsid w:val="003B12E1"/>
    <w:rsid w:val="003B22BD"/>
    <w:rsid w:val="003C2408"/>
    <w:rsid w:val="003C7EBE"/>
    <w:rsid w:val="003D0446"/>
    <w:rsid w:val="003D1374"/>
    <w:rsid w:val="003D2AE0"/>
    <w:rsid w:val="003D46AE"/>
    <w:rsid w:val="003E5238"/>
    <w:rsid w:val="003E5B50"/>
    <w:rsid w:val="003F4BC9"/>
    <w:rsid w:val="00400AC1"/>
    <w:rsid w:val="004017D6"/>
    <w:rsid w:val="00401A4B"/>
    <w:rsid w:val="0040531F"/>
    <w:rsid w:val="00410342"/>
    <w:rsid w:val="0041619E"/>
    <w:rsid w:val="00417228"/>
    <w:rsid w:val="004264C0"/>
    <w:rsid w:val="004307D4"/>
    <w:rsid w:val="00432A0D"/>
    <w:rsid w:val="004340DA"/>
    <w:rsid w:val="00436299"/>
    <w:rsid w:val="00450444"/>
    <w:rsid w:val="0045215B"/>
    <w:rsid w:val="00454A8F"/>
    <w:rsid w:val="0046323B"/>
    <w:rsid w:val="00467EE9"/>
    <w:rsid w:val="00467F1F"/>
    <w:rsid w:val="00470B6C"/>
    <w:rsid w:val="00471AB0"/>
    <w:rsid w:val="00472733"/>
    <w:rsid w:val="00475BAD"/>
    <w:rsid w:val="00480A3B"/>
    <w:rsid w:val="004836E9"/>
    <w:rsid w:val="00486523"/>
    <w:rsid w:val="00490045"/>
    <w:rsid w:val="00493700"/>
    <w:rsid w:val="00493BB9"/>
    <w:rsid w:val="00493F34"/>
    <w:rsid w:val="0049682D"/>
    <w:rsid w:val="0049789D"/>
    <w:rsid w:val="004A6547"/>
    <w:rsid w:val="004A6608"/>
    <w:rsid w:val="004B24CC"/>
    <w:rsid w:val="004B5ED9"/>
    <w:rsid w:val="004C331C"/>
    <w:rsid w:val="004C37D7"/>
    <w:rsid w:val="004D015E"/>
    <w:rsid w:val="004D54E9"/>
    <w:rsid w:val="004E3BC4"/>
    <w:rsid w:val="004E5002"/>
    <w:rsid w:val="004E77E2"/>
    <w:rsid w:val="004F036C"/>
    <w:rsid w:val="004F20C5"/>
    <w:rsid w:val="004F3581"/>
    <w:rsid w:val="004F3AED"/>
    <w:rsid w:val="004F475D"/>
    <w:rsid w:val="004F63E5"/>
    <w:rsid w:val="005017DC"/>
    <w:rsid w:val="0050377A"/>
    <w:rsid w:val="005063BF"/>
    <w:rsid w:val="005115CA"/>
    <w:rsid w:val="00511761"/>
    <w:rsid w:val="00511916"/>
    <w:rsid w:val="0052247D"/>
    <w:rsid w:val="00526F41"/>
    <w:rsid w:val="005407FC"/>
    <w:rsid w:val="0054130D"/>
    <w:rsid w:val="00543F8E"/>
    <w:rsid w:val="00544F3F"/>
    <w:rsid w:val="00545D9E"/>
    <w:rsid w:val="005509D7"/>
    <w:rsid w:val="00553435"/>
    <w:rsid w:val="0055661F"/>
    <w:rsid w:val="0055678F"/>
    <w:rsid w:val="005714AD"/>
    <w:rsid w:val="005727EB"/>
    <w:rsid w:val="00575E31"/>
    <w:rsid w:val="005776D5"/>
    <w:rsid w:val="00580F80"/>
    <w:rsid w:val="00581B1F"/>
    <w:rsid w:val="005931AB"/>
    <w:rsid w:val="005933F9"/>
    <w:rsid w:val="00594F4B"/>
    <w:rsid w:val="005A097B"/>
    <w:rsid w:val="005A42FA"/>
    <w:rsid w:val="005C173B"/>
    <w:rsid w:val="005C528A"/>
    <w:rsid w:val="005D0DF0"/>
    <w:rsid w:val="005D4740"/>
    <w:rsid w:val="005D55C0"/>
    <w:rsid w:val="005D5BDC"/>
    <w:rsid w:val="005D6633"/>
    <w:rsid w:val="005E0D54"/>
    <w:rsid w:val="005E72B0"/>
    <w:rsid w:val="005E7B74"/>
    <w:rsid w:val="005F1C92"/>
    <w:rsid w:val="005F3B4C"/>
    <w:rsid w:val="005F4159"/>
    <w:rsid w:val="005F52B5"/>
    <w:rsid w:val="005F6EBB"/>
    <w:rsid w:val="00600B8D"/>
    <w:rsid w:val="006053F3"/>
    <w:rsid w:val="00610078"/>
    <w:rsid w:val="0061051A"/>
    <w:rsid w:val="006108FB"/>
    <w:rsid w:val="00612A1F"/>
    <w:rsid w:val="0061448E"/>
    <w:rsid w:val="00624EB4"/>
    <w:rsid w:val="00626989"/>
    <w:rsid w:val="00627527"/>
    <w:rsid w:val="00630A97"/>
    <w:rsid w:val="00632D31"/>
    <w:rsid w:val="0063307A"/>
    <w:rsid w:val="00633470"/>
    <w:rsid w:val="0063421B"/>
    <w:rsid w:val="00634C25"/>
    <w:rsid w:val="00636941"/>
    <w:rsid w:val="00637518"/>
    <w:rsid w:val="00641861"/>
    <w:rsid w:val="00641B32"/>
    <w:rsid w:val="0064510E"/>
    <w:rsid w:val="0064613B"/>
    <w:rsid w:val="006506E1"/>
    <w:rsid w:val="00650D1B"/>
    <w:rsid w:val="006555C1"/>
    <w:rsid w:val="0065745B"/>
    <w:rsid w:val="00657DF6"/>
    <w:rsid w:val="00657E19"/>
    <w:rsid w:val="00661B24"/>
    <w:rsid w:val="00662528"/>
    <w:rsid w:val="00662A60"/>
    <w:rsid w:val="006659E0"/>
    <w:rsid w:val="00680452"/>
    <w:rsid w:val="006816FA"/>
    <w:rsid w:val="0068686A"/>
    <w:rsid w:val="0068779D"/>
    <w:rsid w:val="006954EA"/>
    <w:rsid w:val="00695A58"/>
    <w:rsid w:val="006965F4"/>
    <w:rsid w:val="006A2939"/>
    <w:rsid w:val="006A5487"/>
    <w:rsid w:val="006A7EF7"/>
    <w:rsid w:val="006B3E18"/>
    <w:rsid w:val="006D52F8"/>
    <w:rsid w:val="006D79A9"/>
    <w:rsid w:val="006E10B0"/>
    <w:rsid w:val="006E3C08"/>
    <w:rsid w:val="006F5943"/>
    <w:rsid w:val="006F5C57"/>
    <w:rsid w:val="0070223B"/>
    <w:rsid w:val="00711EFA"/>
    <w:rsid w:val="00713363"/>
    <w:rsid w:val="00714206"/>
    <w:rsid w:val="007146E1"/>
    <w:rsid w:val="0071535B"/>
    <w:rsid w:val="007162DB"/>
    <w:rsid w:val="0071734F"/>
    <w:rsid w:val="00723F5C"/>
    <w:rsid w:val="00726C08"/>
    <w:rsid w:val="007407B5"/>
    <w:rsid w:val="00741F3E"/>
    <w:rsid w:val="00751898"/>
    <w:rsid w:val="00752AC9"/>
    <w:rsid w:val="007531A0"/>
    <w:rsid w:val="00757472"/>
    <w:rsid w:val="00762074"/>
    <w:rsid w:val="007732D9"/>
    <w:rsid w:val="0077455C"/>
    <w:rsid w:val="00780940"/>
    <w:rsid w:val="007821FF"/>
    <w:rsid w:val="00782BD4"/>
    <w:rsid w:val="00783DA6"/>
    <w:rsid w:val="00784A81"/>
    <w:rsid w:val="00785A98"/>
    <w:rsid w:val="00787265"/>
    <w:rsid w:val="00792C65"/>
    <w:rsid w:val="00793203"/>
    <w:rsid w:val="00794D7F"/>
    <w:rsid w:val="007A0D31"/>
    <w:rsid w:val="007A4D9C"/>
    <w:rsid w:val="007A66C9"/>
    <w:rsid w:val="007B0EE8"/>
    <w:rsid w:val="007B1AE0"/>
    <w:rsid w:val="007B2782"/>
    <w:rsid w:val="007C1A11"/>
    <w:rsid w:val="007C1A5E"/>
    <w:rsid w:val="007C373A"/>
    <w:rsid w:val="007C3AEE"/>
    <w:rsid w:val="007C5F86"/>
    <w:rsid w:val="007D0B69"/>
    <w:rsid w:val="007D1DAF"/>
    <w:rsid w:val="007D3038"/>
    <w:rsid w:val="007D364D"/>
    <w:rsid w:val="007D6B35"/>
    <w:rsid w:val="007D72A6"/>
    <w:rsid w:val="007E15B5"/>
    <w:rsid w:val="007E1DB5"/>
    <w:rsid w:val="007E4FDC"/>
    <w:rsid w:val="007E5CC0"/>
    <w:rsid w:val="007E7F53"/>
    <w:rsid w:val="007F5D91"/>
    <w:rsid w:val="00806DEF"/>
    <w:rsid w:val="0080711A"/>
    <w:rsid w:val="0081225C"/>
    <w:rsid w:val="0081401D"/>
    <w:rsid w:val="00814149"/>
    <w:rsid w:val="008149A3"/>
    <w:rsid w:val="00814F2F"/>
    <w:rsid w:val="0082448E"/>
    <w:rsid w:val="008434DD"/>
    <w:rsid w:val="008468E9"/>
    <w:rsid w:val="008545EF"/>
    <w:rsid w:val="00862116"/>
    <w:rsid w:val="008621CC"/>
    <w:rsid w:val="00864765"/>
    <w:rsid w:val="00867140"/>
    <w:rsid w:val="00867DA0"/>
    <w:rsid w:val="00867FAA"/>
    <w:rsid w:val="00875B68"/>
    <w:rsid w:val="008771D5"/>
    <w:rsid w:val="00881CF6"/>
    <w:rsid w:val="00892CE5"/>
    <w:rsid w:val="008949D3"/>
    <w:rsid w:val="008A27E9"/>
    <w:rsid w:val="008B1B87"/>
    <w:rsid w:val="008B2B43"/>
    <w:rsid w:val="008B39AC"/>
    <w:rsid w:val="008B5719"/>
    <w:rsid w:val="008B5F72"/>
    <w:rsid w:val="008C20CE"/>
    <w:rsid w:val="008C71F9"/>
    <w:rsid w:val="008C7DF8"/>
    <w:rsid w:val="008D5034"/>
    <w:rsid w:val="008D65C9"/>
    <w:rsid w:val="008D7823"/>
    <w:rsid w:val="008D79C6"/>
    <w:rsid w:val="008F7E0F"/>
    <w:rsid w:val="00906D6D"/>
    <w:rsid w:val="00907C9E"/>
    <w:rsid w:val="00913ABA"/>
    <w:rsid w:val="00917C8D"/>
    <w:rsid w:val="009217E0"/>
    <w:rsid w:val="0092218C"/>
    <w:rsid w:val="00923C8C"/>
    <w:rsid w:val="00930A15"/>
    <w:rsid w:val="00930DEF"/>
    <w:rsid w:val="0093213C"/>
    <w:rsid w:val="009426B1"/>
    <w:rsid w:val="00943A8F"/>
    <w:rsid w:val="00945D20"/>
    <w:rsid w:val="00950A26"/>
    <w:rsid w:val="00950F5C"/>
    <w:rsid w:val="00961E8E"/>
    <w:rsid w:val="009625BC"/>
    <w:rsid w:val="00970F85"/>
    <w:rsid w:val="00972FFC"/>
    <w:rsid w:val="00984DBE"/>
    <w:rsid w:val="00987B28"/>
    <w:rsid w:val="009931F9"/>
    <w:rsid w:val="009941C0"/>
    <w:rsid w:val="0099491D"/>
    <w:rsid w:val="00995D6B"/>
    <w:rsid w:val="00996B31"/>
    <w:rsid w:val="009A73C9"/>
    <w:rsid w:val="009B126D"/>
    <w:rsid w:val="009B2E93"/>
    <w:rsid w:val="009B4BF7"/>
    <w:rsid w:val="009B7788"/>
    <w:rsid w:val="009C4EB6"/>
    <w:rsid w:val="009C703B"/>
    <w:rsid w:val="009C7B1D"/>
    <w:rsid w:val="009D1E5C"/>
    <w:rsid w:val="009D1EBC"/>
    <w:rsid w:val="009D21FE"/>
    <w:rsid w:val="009D3DF3"/>
    <w:rsid w:val="009D4E8E"/>
    <w:rsid w:val="009D595E"/>
    <w:rsid w:val="009D7042"/>
    <w:rsid w:val="009E2C0B"/>
    <w:rsid w:val="009E2D97"/>
    <w:rsid w:val="009E34C5"/>
    <w:rsid w:val="009E600C"/>
    <w:rsid w:val="009F215B"/>
    <w:rsid w:val="009F4A7C"/>
    <w:rsid w:val="00A02AAD"/>
    <w:rsid w:val="00A03533"/>
    <w:rsid w:val="00A15FFF"/>
    <w:rsid w:val="00A21D0B"/>
    <w:rsid w:val="00A243AC"/>
    <w:rsid w:val="00A3780B"/>
    <w:rsid w:val="00A407D1"/>
    <w:rsid w:val="00A40B42"/>
    <w:rsid w:val="00A56D6C"/>
    <w:rsid w:val="00A573A4"/>
    <w:rsid w:val="00A66387"/>
    <w:rsid w:val="00A7151D"/>
    <w:rsid w:val="00A7226B"/>
    <w:rsid w:val="00A73C64"/>
    <w:rsid w:val="00A73FC9"/>
    <w:rsid w:val="00A7555E"/>
    <w:rsid w:val="00A75914"/>
    <w:rsid w:val="00A83387"/>
    <w:rsid w:val="00A84754"/>
    <w:rsid w:val="00A84B1C"/>
    <w:rsid w:val="00A8683C"/>
    <w:rsid w:val="00A9124C"/>
    <w:rsid w:val="00A92AA2"/>
    <w:rsid w:val="00A94A60"/>
    <w:rsid w:val="00AA13A1"/>
    <w:rsid w:val="00AA218D"/>
    <w:rsid w:val="00AA45AE"/>
    <w:rsid w:val="00AA79C0"/>
    <w:rsid w:val="00AA7C3C"/>
    <w:rsid w:val="00AB0C20"/>
    <w:rsid w:val="00AB204D"/>
    <w:rsid w:val="00AB5437"/>
    <w:rsid w:val="00AC3135"/>
    <w:rsid w:val="00AC596C"/>
    <w:rsid w:val="00AD342B"/>
    <w:rsid w:val="00AD7310"/>
    <w:rsid w:val="00AE0A93"/>
    <w:rsid w:val="00AE5ECA"/>
    <w:rsid w:val="00AE678A"/>
    <w:rsid w:val="00AE72C4"/>
    <w:rsid w:val="00AF450C"/>
    <w:rsid w:val="00AF7E21"/>
    <w:rsid w:val="00B107F5"/>
    <w:rsid w:val="00B11383"/>
    <w:rsid w:val="00B11E21"/>
    <w:rsid w:val="00B17C74"/>
    <w:rsid w:val="00B23746"/>
    <w:rsid w:val="00B269F5"/>
    <w:rsid w:val="00B3168B"/>
    <w:rsid w:val="00B33D15"/>
    <w:rsid w:val="00B40D3A"/>
    <w:rsid w:val="00B52BAA"/>
    <w:rsid w:val="00B5738B"/>
    <w:rsid w:val="00B60148"/>
    <w:rsid w:val="00B61B10"/>
    <w:rsid w:val="00B64C8F"/>
    <w:rsid w:val="00B70BA9"/>
    <w:rsid w:val="00B70D37"/>
    <w:rsid w:val="00B76B09"/>
    <w:rsid w:val="00B80003"/>
    <w:rsid w:val="00B80DF3"/>
    <w:rsid w:val="00B81B10"/>
    <w:rsid w:val="00B82976"/>
    <w:rsid w:val="00B8764D"/>
    <w:rsid w:val="00B9109E"/>
    <w:rsid w:val="00B93BF2"/>
    <w:rsid w:val="00B959C4"/>
    <w:rsid w:val="00BA104D"/>
    <w:rsid w:val="00BA24DB"/>
    <w:rsid w:val="00BA3A11"/>
    <w:rsid w:val="00BA57E4"/>
    <w:rsid w:val="00BB02E3"/>
    <w:rsid w:val="00BB5C7A"/>
    <w:rsid w:val="00BC0BAE"/>
    <w:rsid w:val="00BC1FA7"/>
    <w:rsid w:val="00BC617B"/>
    <w:rsid w:val="00BE14DD"/>
    <w:rsid w:val="00BF058B"/>
    <w:rsid w:val="00BF2250"/>
    <w:rsid w:val="00BF26F4"/>
    <w:rsid w:val="00BF36BB"/>
    <w:rsid w:val="00BF4481"/>
    <w:rsid w:val="00BF6600"/>
    <w:rsid w:val="00BF6CAE"/>
    <w:rsid w:val="00BF6CC8"/>
    <w:rsid w:val="00BF7EAA"/>
    <w:rsid w:val="00C00A22"/>
    <w:rsid w:val="00C02FDE"/>
    <w:rsid w:val="00C040B8"/>
    <w:rsid w:val="00C07484"/>
    <w:rsid w:val="00C12CEB"/>
    <w:rsid w:val="00C13B45"/>
    <w:rsid w:val="00C141CE"/>
    <w:rsid w:val="00C15D48"/>
    <w:rsid w:val="00C160BE"/>
    <w:rsid w:val="00C16EE2"/>
    <w:rsid w:val="00C22D63"/>
    <w:rsid w:val="00C23613"/>
    <w:rsid w:val="00C25AC2"/>
    <w:rsid w:val="00C25E42"/>
    <w:rsid w:val="00C315F4"/>
    <w:rsid w:val="00C3257F"/>
    <w:rsid w:val="00C33500"/>
    <w:rsid w:val="00C36B70"/>
    <w:rsid w:val="00C3707E"/>
    <w:rsid w:val="00C40A31"/>
    <w:rsid w:val="00C44021"/>
    <w:rsid w:val="00C45A70"/>
    <w:rsid w:val="00C47449"/>
    <w:rsid w:val="00C47952"/>
    <w:rsid w:val="00C50725"/>
    <w:rsid w:val="00C53FD3"/>
    <w:rsid w:val="00C5478E"/>
    <w:rsid w:val="00C5700F"/>
    <w:rsid w:val="00C62E7C"/>
    <w:rsid w:val="00C6386A"/>
    <w:rsid w:val="00C6454A"/>
    <w:rsid w:val="00C65D05"/>
    <w:rsid w:val="00C733A3"/>
    <w:rsid w:val="00C827C5"/>
    <w:rsid w:val="00C843E0"/>
    <w:rsid w:val="00C8544C"/>
    <w:rsid w:val="00C85CF4"/>
    <w:rsid w:val="00C87655"/>
    <w:rsid w:val="00C903A9"/>
    <w:rsid w:val="00C94EAB"/>
    <w:rsid w:val="00C97204"/>
    <w:rsid w:val="00CA04CE"/>
    <w:rsid w:val="00CA0BFA"/>
    <w:rsid w:val="00CB0B2D"/>
    <w:rsid w:val="00CB28B8"/>
    <w:rsid w:val="00CB5BB6"/>
    <w:rsid w:val="00CB5CF4"/>
    <w:rsid w:val="00CB6E62"/>
    <w:rsid w:val="00CB77B4"/>
    <w:rsid w:val="00CC368C"/>
    <w:rsid w:val="00CC66B4"/>
    <w:rsid w:val="00CD0CA2"/>
    <w:rsid w:val="00CD7E6B"/>
    <w:rsid w:val="00CE2AF1"/>
    <w:rsid w:val="00CE4050"/>
    <w:rsid w:val="00CE6827"/>
    <w:rsid w:val="00CE76C9"/>
    <w:rsid w:val="00CF096F"/>
    <w:rsid w:val="00CF25AE"/>
    <w:rsid w:val="00CF2E59"/>
    <w:rsid w:val="00CF44A3"/>
    <w:rsid w:val="00CF5D4E"/>
    <w:rsid w:val="00CF67D1"/>
    <w:rsid w:val="00D0549B"/>
    <w:rsid w:val="00D10AEA"/>
    <w:rsid w:val="00D11CCB"/>
    <w:rsid w:val="00D22FD7"/>
    <w:rsid w:val="00D26C0C"/>
    <w:rsid w:val="00D312A8"/>
    <w:rsid w:val="00D32A1E"/>
    <w:rsid w:val="00D35950"/>
    <w:rsid w:val="00D407F8"/>
    <w:rsid w:val="00D4675A"/>
    <w:rsid w:val="00D46AD8"/>
    <w:rsid w:val="00D60853"/>
    <w:rsid w:val="00D65D51"/>
    <w:rsid w:val="00D7239E"/>
    <w:rsid w:val="00D745E6"/>
    <w:rsid w:val="00D7523F"/>
    <w:rsid w:val="00D8315A"/>
    <w:rsid w:val="00D832E0"/>
    <w:rsid w:val="00D953D0"/>
    <w:rsid w:val="00D9573C"/>
    <w:rsid w:val="00D97473"/>
    <w:rsid w:val="00DA250F"/>
    <w:rsid w:val="00DA3BA1"/>
    <w:rsid w:val="00DB4A59"/>
    <w:rsid w:val="00DB5F9A"/>
    <w:rsid w:val="00DB66E2"/>
    <w:rsid w:val="00DB7B90"/>
    <w:rsid w:val="00DC0374"/>
    <w:rsid w:val="00DC34DE"/>
    <w:rsid w:val="00DC3B41"/>
    <w:rsid w:val="00DD2FE5"/>
    <w:rsid w:val="00DD6051"/>
    <w:rsid w:val="00DD752A"/>
    <w:rsid w:val="00DD7965"/>
    <w:rsid w:val="00DE0641"/>
    <w:rsid w:val="00DE4F56"/>
    <w:rsid w:val="00DE6A3A"/>
    <w:rsid w:val="00DF2CB6"/>
    <w:rsid w:val="00DF3E73"/>
    <w:rsid w:val="00DF457E"/>
    <w:rsid w:val="00DF6CDE"/>
    <w:rsid w:val="00E01600"/>
    <w:rsid w:val="00E039F6"/>
    <w:rsid w:val="00E03B2F"/>
    <w:rsid w:val="00E060C0"/>
    <w:rsid w:val="00E13AA8"/>
    <w:rsid w:val="00E156D6"/>
    <w:rsid w:val="00E22AEE"/>
    <w:rsid w:val="00E22AFB"/>
    <w:rsid w:val="00E24069"/>
    <w:rsid w:val="00E2648F"/>
    <w:rsid w:val="00E3301C"/>
    <w:rsid w:val="00E34FB8"/>
    <w:rsid w:val="00E360D7"/>
    <w:rsid w:val="00E51A7C"/>
    <w:rsid w:val="00E55AB0"/>
    <w:rsid w:val="00E56364"/>
    <w:rsid w:val="00E62ED6"/>
    <w:rsid w:val="00E6760B"/>
    <w:rsid w:val="00E72D94"/>
    <w:rsid w:val="00E7347A"/>
    <w:rsid w:val="00E775A4"/>
    <w:rsid w:val="00E8496C"/>
    <w:rsid w:val="00E85E5B"/>
    <w:rsid w:val="00E90CA0"/>
    <w:rsid w:val="00E92D9F"/>
    <w:rsid w:val="00E93FE7"/>
    <w:rsid w:val="00EA2352"/>
    <w:rsid w:val="00EA251B"/>
    <w:rsid w:val="00EA40A2"/>
    <w:rsid w:val="00EA6317"/>
    <w:rsid w:val="00EB2E37"/>
    <w:rsid w:val="00EB3149"/>
    <w:rsid w:val="00EB3461"/>
    <w:rsid w:val="00EB408D"/>
    <w:rsid w:val="00EC2925"/>
    <w:rsid w:val="00EC454C"/>
    <w:rsid w:val="00EC6F80"/>
    <w:rsid w:val="00ED1FB2"/>
    <w:rsid w:val="00ED5757"/>
    <w:rsid w:val="00ED78FA"/>
    <w:rsid w:val="00EE2055"/>
    <w:rsid w:val="00EF2835"/>
    <w:rsid w:val="00EF383E"/>
    <w:rsid w:val="00EF5B96"/>
    <w:rsid w:val="00EF665D"/>
    <w:rsid w:val="00F0258F"/>
    <w:rsid w:val="00F03F51"/>
    <w:rsid w:val="00F0451F"/>
    <w:rsid w:val="00F17517"/>
    <w:rsid w:val="00F178F2"/>
    <w:rsid w:val="00F23122"/>
    <w:rsid w:val="00F266DD"/>
    <w:rsid w:val="00F3122C"/>
    <w:rsid w:val="00F3135C"/>
    <w:rsid w:val="00F31A44"/>
    <w:rsid w:val="00F320B1"/>
    <w:rsid w:val="00F32A77"/>
    <w:rsid w:val="00F42F9E"/>
    <w:rsid w:val="00F5524C"/>
    <w:rsid w:val="00F56C64"/>
    <w:rsid w:val="00F6059E"/>
    <w:rsid w:val="00F60836"/>
    <w:rsid w:val="00F6115A"/>
    <w:rsid w:val="00F63177"/>
    <w:rsid w:val="00F645C7"/>
    <w:rsid w:val="00F65D07"/>
    <w:rsid w:val="00F65EBB"/>
    <w:rsid w:val="00F677FA"/>
    <w:rsid w:val="00F722CD"/>
    <w:rsid w:val="00F752AA"/>
    <w:rsid w:val="00F7695D"/>
    <w:rsid w:val="00F806F8"/>
    <w:rsid w:val="00F808ED"/>
    <w:rsid w:val="00F83AF3"/>
    <w:rsid w:val="00F85CC6"/>
    <w:rsid w:val="00F914A0"/>
    <w:rsid w:val="00F93049"/>
    <w:rsid w:val="00F94809"/>
    <w:rsid w:val="00F96641"/>
    <w:rsid w:val="00FA1946"/>
    <w:rsid w:val="00FB1D73"/>
    <w:rsid w:val="00FB5117"/>
    <w:rsid w:val="00FB5935"/>
    <w:rsid w:val="00FC360A"/>
    <w:rsid w:val="00FD4CA4"/>
    <w:rsid w:val="00FD7FB0"/>
    <w:rsid w:val="00FE064D"/>
    <w:rsid w:val="00FE116B"/>
    <w:rsid w:val="00FE2F67"/>
    <w:rsid w:val="00FE5056"/>
    <w:rsid w:val="00FE519E"/>
    <w:rsid w:val="00FF027A"/>
    <w:rsid w:val="00FF4A34"/>
    <w:rsid w:val="00FF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07099"/>
  <w15:docId w15:val="{5D777DB7-2D34-4A3A-AF35-4D523DC4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80A"/>
    <w:rPr>
      <w:rFonts w:ascii="Courier New" w:hAnsi="Courier New"/>
    </w:rPr>
  </w:style>
  <w:style w:type="paragraph" w:styleId="Heading3">
    <w:name w:val="heading 3"/>
    <w:basedOn w:val="Normal"/>
    <w:next w:val="Normal"/>
    <w:qFormat/>
    <w:rsid w:val="00AA45AE"/>
    <w:pPr>
      <w:keepNext/>
      <w:tabs>
        <w:tab w:val="left" w:pos="-720"/>
        <w:tab w:val="left" w:pos="0"/>
        <w:tab w:val="left" w:pos="720"/>
        <w:tab w:val="left" w:pos="1440"/>
      </w:tabs>
      <w:suppressAutoHyphens/>
      <w:jc w:val="both"/>
      <w:outlineLvl w:val="2"/>
    </w:pPr>
    <w:rPr>
      <w:rFonts w:ascii="Times New Roman" w:hAnsi="Times New Roman"/>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67140"/>
    <w:rPr>
      <w:color w:val="0000FF"/>
      <w:u w:val="single"/>
    </w:rPr>
  </w:style>
  <w:style w:type="paragraph" w:styleId="BalloonText">
    <w:name w:val="Balloon Text"/>
    <w:basedOn w:val="Normal"/>
    <w:link w:val="BalloonTextChar"/>
    <w:rsid w:val="00AE5ECA"/>
    <w:rPr>
      <w:rFonts w:ascii="Tahoma" w:hAnsi="Tahoma" w:cs="Tahoma"/>
      <w:sz w:val="16"/>
      <w:szCs w:val="16"/>
    </w:rPr>
  </w:style>
  <w:style w:type="character" w:customStyle="1" w:styleId="BalloonTextChar">
    <w:name w:val="Balloon Text Char"/>
    <w:basedOn w:val="DefaultParagraphFont"/>
    <w:link w:val="BalloonText"/>
    <w:rsid w:val="00AE5ECA"/>
    <w:rPr>
      <w:rFonts w:ascii="Tahoma" w:hAnsi="Tahoma" w:cs="Tahoma"/>
      <w:sz w:val="16"/>
      <w:szCs w:val="16"/>
    </w:rPr>
  </w:style>
  <w:style w:type="character" w:styleId="CommentReference">
    <w:name w:val="annotation reference"/>
    <w:basedOn w:val="DefaultParagraphFont"/>
    <w:rsid w:val="00632D31"/>
    <w:rPr>
      <w:sz w:val="16"/>
      <w:szCs w:val="16"/>
    </w:rPr>
  </w:style>
  <w:style w:type="paragraph" w:styleId="CommentText">
    <w:name w:val="annotation text"/>
    <w:basedOn w:val="Normal"/>
    <w:link w:val="CommentTextChar"/>
    <w:rsid w:val="00632D31"/>
  </w:style>
  <w:style w:type="character" w:customStyle="1" w:styleId="CommentTextChar">
    <w:name w:val="Comment Text Char"/>
    <w:basedOn w:val="DefaultParagraphFont"/>
    <w:link w:val="CommentText"/>
    <w:rsid w:val="00632D31"/>
    <w:rPr>
      <w:rFonts w:ascii="Courier New" w:hAnsi="Courier New"/>
    </w:rPr>
  </w:style>
  <w:style w:type="paragraph" w:styleId="CommentSubject">
    <w:name w:val="annotation subject"/>
    <w:basedOn w:val="CommentText"/>
    <w:next w:val="CommentText"/>
    <w:link w:val="CommentSubjectChar"/>
    <w:rsid w:val="00632D31"/>
    <w:rPr>
      <w:b/>
      <w:bCs/>
    </w:rPr>
  </w:style>
  <w:style w:type="character" w:customStyle="1" w:styleId="CommentSubjectChar">
    <w:name w:val="Comment Subject Char"/>
    <w:basedOn w:val="CommentTextChar"/>
    <w:link w:val="CommentSubject"/>
    <w:rsid w:val="00632D31"/>
    <w:rPr>
      <w:rFonts w:ascii="Courier New" w:hAnsi="Courier New"/>
      <w:b/>
      <w:bCs/>
    </w:rPr>
  </w:style>
  <w:style w:type="paragraph" w:styleId="Header">
    <w:name w:val="header"/>
    <w:basedOn w:val="Normal"/>
    <w:link w:val="HeaderChar"/>
    <w:rsid w:val="00BB02E3"/>
    <w:pPr>
      <w:tabs>
        <w:tab w:val="center" w:pos="4680"/>
        <w:tab w:val="right" w:pos="9360"/>
      </w:tabs>
    </w:pPr>
  </w:style>
  <w:style w:type="character" w:customStyle="1" w:styleId="HeaderChar">
    <w:name w:val="Header Char"/>
    <w:basedOn w:val="DefaultParagraphFont"/>
    <w:link w:val="Header"/>
    <w:rsid w:val="00BB02E3"/>
    <w:rPr>
      <w:rFonts w:ascii="Courier New" w:hAnsi="Courier New"/>
    </w:rPr>
  </w:style>
  <w:style w:type="paragraph" w:styleId="Footer">
    <w:name w:val="footer"/>
    <w:basedOn w:val="Normal"/>
    <w:link w:val="FooterChar"/>
    <w:rsid w:val="00BB02E3"/>
    <w:pPr>
      <w:tabs>
        <w:tab w:val="center" w:pos="4680"/>
        <w:tab w:val="right" w:pos="9360"/>
      </w:tabs>
    </w:pPr>
  </w:style>
  <w:style w:type="character" w:customStyle="1" w:styleId="FooterChar">
    <w:name w:val="Footer Char"/>
    <w:basedOn w:val="DefaultParagraphFont"/>
    <w:link w:val="Footer"/>
    <w:rsid w:val="00BB02E3"/>
    <w:rPr>
      <w:rFonts w:ascii="Courier New" w:hAnsi="Courier New"/>
    </w:rPr>
  </w:style>
  <w:style w:type="paragraph" w:styleId="BodyText">
    <w:name w:val="Body Text"/>
    <w:basedOn w:val="Normal"/>
    <w:link w:val="BodyTextChar"/>
    <w:uiPriority w:val="99"/>
    <w:unhideWhenUsed/>
    <w:rsid w:val="0040531F"/>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40531F"/>
    <w:rPr>
      <w:sz w:val="24"/>
      <w:szCs w:val="24"/>
    </w:rPr>
  </w:style>
  <w:style w:type="character" w:styleId="FollowedHyperlink">
    <w:name w:val="FollowedHyperlink"/>
    <w:basedOn w:val="DefaultParagraphFont"/>
    <w:rsid w:val="00867FAA"/>
    <w:rPr>
      <w:color w:val="800080"/>
      <w:u w:val="single"/>
    </w:rPr>
  </w:style>
  <w:style w:type="character" w:styleId="UnresolvedMention">
    <w:name w:val="Unresolved Mention"/>
    <w:basedOn w:val="DefaultParagraphFont"/>
    <w:uiPriority w:val="99"/>
    <w:semiHidden/>
    <w:unhideWhenUsed/>
    <w:rsid w:val="00F3122C"/>
    <w:rPr>
      <w:color w:val="605E5C"/>
      <w:shd w:val="clear" w:color="auto" w:fill="E1DFDD"/>
    </w:rPr>
  </w:style>
  <w:style w:type="paragraph" w:styleId="Revision">
    <w:name w:val="Revision"/>
    <w:hidden/>
    <w:uiPriority w:val="99"/>
    <w:semiHidden/>
    <w:rsid w:val="003B12E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27572">
      <w:bodyDiv w:val="1"/>
      <w:marLeft w:val="0"/>
      <w:marRight w:val="0"/>
      <w:marTop w:val="0"/>
      <w:marBottom w:val="0"/>
      <w:divBdr>
        <w:top w:val="none" w:sz="0" w:space="0" w:color="auto"/>
        <w:left w:val="none" w:sz="0" w:space="0" w:color="auto"/>
        <w:bottom w:val="none" w:sz="0" w:space="0" w:color="auto"/>
        <w:right w:val="none" w:sz="0" w:space="0" w:color="auto"/>
      </w:divBdr>
      <w:divsChild>
        <w:div w:id="664825442">
          <w:marLeft w:val="0"/>
          <w:marRight w:val="0"/>
          <w:marTop w:val="0"/>
          <w:marBottom w:val="0"/>
          <w:divBdr>
            <w:top w:val="none" w:sz="0" w:space="0" w:color="auto"/>
            <w:left w:val="none" w:sz="0" w:space="0" w:color="auto"/>
            <w:bottom w:val="none" w:sz="0" w:space="0" w:color="auto"/>
            <w:right w:val="none" w:sz="0" w:space="0" w:color="auto"/>
          </w:divBdr>
        </w:div>
        <w:div w:id="1346708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wportbeachca.gov/index.aspx?page=1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E0BC-30BB-4FED-BA34-EA23AF5E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City of Newport Beach</Company>
  <LinksUpToDate>false</LinksUpToDate>
  <CharactersWithSpaces>3970</CharactersWithSpaces>
  <SharedDoc>false</SharedDoc>
  <HLinks>
    <vt:vector size="12" baseType="variant">
      <vt:variant>
        <vt:i4>7209062</vt:i4>
      </vt:variant>
      <vt:variant>
        <vt:i4>5</vt:i4>
      </vt:variant>
      <vt:variant>
        <vt:i4>0</vt:i4>
      </vt:variant>
      <vt:variant>
        <vt:i4>5</vt:i4>
      </vt:variant>
      <vt:variant>
        <vt:lpwstr>http://www.city.newportbeachca.gov/</vt:lpwstr>
      </vt:variant>
      <vt:variant>
        <vt:lpwstr/>
      </vt:variant>
      <vt:variant>
        <vt:i4>2162804</vt:i4>
      </vt:variant>
      <vt:variant>
        <vt:i4>2</vt:i4>
      </vt:variant>
      <vt:variant>
        <vt:i4>0</vt:i4>
      </vt:variant>
      <vt:variant>
        <vt:i4>5</vt:i4>
      </vt:variant>
      <vt:variant>
        <vt:lpwstr>http://www.newportbeachca.gov/index.aspx?page=1364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creator>pdavila</dc:creator>
  <cp:lastModifiedBy>Rodriguez, Clarivel</cp:lastModifiedBy>
  <cp:revision>3</cp:revision>
  <cp:lastPrinted>2016-04-08T02:44:00Z</cp:lastPrinted>
  <dcterms:created xsi:type="dcterms:W3CDTF">2024-03-19T22:36:00Z</dcterms:created>
  <dcterms:modified xsi:type="dcterms:W3CDTF">2024-03-19T22:36:00Z</dcterms:modified>
</cp:coreProperties>
</file>